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70307" w14:textId="77777777" w:rsidR="00C636DB" w:rsidRPr="000B68CC" w:rsidRDefault="00C636DB">
      <w:pPr>
        <w:jc w:val="right"/>
        <w:rPr>
          <w:color w:val="auto"/>
          <w:sz w:val="22"/>
          <w:szCs w:val="22"/>
          <w:lang w:val="uk-UA"/>
        </w:rPr>
      </w:pPr>
    </w:p>
    <w:p w14:paraId="2A349B69" w14:textId="2D471733" w:rsidR="00EB0E0D" w:rsidRDefault="00EB0E0D" w:rsidP="00EB0E0D">
      <w:pPr>
        <w:jc w:val="center"/>
        <w:rPr>
          <w:b/>
          <w:color w:val="auto"/>
          <w:sz w:val="22"/>
          <w:szCs w:val="22"/>
          <w:lang w:val="uk-UA"/>
        </w:rPr>
      </w:pPr>
      <w:r>
        <w:rPr>
          <w:b/>
          <w:color w:val="auto"/>
          <w:sz w:val="22"/>
          <w:szCs w:val="22"/>
          <w:lang w:val="uk-UA"/>
        </w:rPr>
        <w:t>Проекти рішень з питань, включених до порядку денного Загальних зборів акціонерів Товариства, призначених на 29.04.2018 року</w:t>
      </w:r>
      <w:r>
        <w:rPr>
          <w:b/>
          <w:color w:val="auto"/>
          <w:sz w:val="22"/>
          <w:szCs w:val="22"/>
          <w:lang w:val="uk-UA"/>
        </w:rPr>
        <w:t>, запропоновані акціонером-фізичною особою</w:t>
      </w:r>
    </w:p>
    <w:p w14:paraId="7C023457" w14:textId="77777777" w:rsidR="00EB0E0D" w:rsidRPr="00EB0E0D" w:rsidRDefault="00EB0E0D" w:rsidP="00EB0E0D">
      <w:pPr>
        <w:jc w:val="center"/>
        <w:rPr>
          <w:color w:val="auto"/>
          <w:lang w:val="uk-UA"/>
        </w:rPr>
      </w:pPr>
    </w:p>
    <w:p w14:paraId="0B856175" w14:textId="4E38FC37" w:rsidR="00C636DB" w:rsidRPr="000B68CC" w:rsidRDefault="000B68CC" w:rsidP="00EB0E0D">
      <w:pPr>
        <w:ind w:firstLine="708"/>
        <w:jc w:val="both"/>
        <w:rPr>
          <w:color w:val="auto"/>
        </w:rPr>
      </w:pPr>
      <w:r w:rsidRPr="000B68CC">
        <w:rPr>
          <w:b/>
          <w:i/>
          <w:color w:val="auto"/>
          <w:sz w:val="22"/>
          <w:szCs w:val="22"/>
          <w:u w:val="single"/>
          <w:lang w:val="uk-UA"/>
        </w:rPr>
        <w:t>Проект рішення №2 з</w:t>
      </w:r>
      <w:r w:rsidR="006465D9" w:rsidRPr="000B68CC">
        <w:rPr>
          <w:b/>
          <w:i/>
          <w:color w:val="auto"/>
          <w:sz w:val="22"/>
          <w:szCs w:val="22"/>
          <w:u w:val="single"/>
          <w:lang w:val="uk-UA"/>
        </w:rPr>
        <w:t xml:space="preserve"> десято</w:t>
      </w:r>
      <w:r w:rsidRPr="000B68CC">
        <w:rPr>
          <w:b/>
          <w:i/>
          <w:color w:val="auto"/>
          <w:sz w:val="22"/>
          <w:szCs w:val="22"/>
          <w:u w:val="single"/>
          <w:lang w:val="uk-UA"/>
        </w:rPr>
        <w:t>го</w:t>
      </w:r>
      <w:r w:rsidR="006465D9" w:rsidRPr="000B68CC">
        <w:rPr>
          <w:i/>
          <w:color w:val="auto"/>
          <w:sz w:val="22"/>
          <w:szCs w:val="22"/>
          <w:u w:val="single"/>
          <w:lang w:val="uk-UA"/>
        </w:rPr>
        <w:t xml:space="preserve"> питанн</w:t>
      </w:r>
      <w:r w:rsidRPr="000B68CC">
        <w:rPr>
          <w:i/>
          <w:color w:val="auto"/>
          <w:sz w:val="22"/>
          <w:szCs w:val="22"/>
          <w:u w:val="single"/>
          <w:lang w:val="uk-UA"/>
        </w:rPr>
        <w:t>я</w:t>
      </w:r>
      <w:r w:rsidR="006465D9" w:rsidRPr="000B68CC">
        <w:rPr>
          <w:i/>
          <w:color w:val="auto"/>
          <w:sz w:val="22"/>
          <w:szCs w:val="22"/>
          <w:u w:val="single"/>
          <w:lang w:val="uk-UA"/>
        </w:rPr>
        <w:t xml:space="preserve"> порядку денного «Про затвердження основних напрямків діяльності Товариства на 201</w:t>
      </w:r>
      <w:r w:rsidRPr="000B68CC">
        <w:rPr>
          <w:i/>
          <w:color w:val="auto"/>
          <w:sz w:val="22"/>
          <w:szCs w:val="22"/>
          <w:u w:val="single"/>
          <w:lang w:val="uk-UA"/>
        </w:rPr>
        <w:t>7</w:t>
      </w:r>
      <w:r w:rsidR="006465D9" w:rsidRPr="000B68CC">
        <w:rPr>
          <w:i/>
          <w:color w:val="auto"/>
          <w:sz w:val="22"/>
          <w:szCs w:val="22"/>
          <w:u w:val="single"/>
          <w:lang w:val="uk-UA"/>
        </w:rPr>
        <w:t xml:space="preserve"> рік»:</w:t>
      </w:r>
    </w:p>
    <w:p w14:paraId="16F8796F" w14:textId="77777777" w:rsidR="00C636DB" w:rsidRPr="000B68CC" w:rsidRDefault="006465D9" w:rsidP="003D2EC6">
      <w:pPr>
        <w:spacing w:before="120"/>
        <w:jc w:val="both"/>
        <w:rPr>
          <w:bCs/>
          <w:color w:val="auto"/>
          <w:sz w:val="22"/>
          <w:szCs w:val="22"/>
          <w:lang w:val="uk-UA"/>
        </w:rPr>
      </w:pPr>
      <w:r w:rsidRPr="000B68CC">
        <w:rPr>
          <w:bCs/>
          <w:color w:val="auto"/>
          <w:sz w:val="22"/>
          <w:szCs w:val="22"/>
          <w:lang w:val="uk-UA"/>
        </w:rPr>
        <w:t>Затвердити основні напрямки діяльності Товариства на 2018 рік:</w:t>
      </w:r>
      <w:bookmarkStart w:id="0" w:name="_GoBack"/>
      <w:bookmarkEnd w:id="0"/>
    </w:p>
    <w:p w14:paraId="261F71A8" w14:textId="65A47138" w:rsidR="00E475B4" w:rsidRPr="000B68CC" w:rsidRDefault="00E475B4" w:rsidP="00E475B4">
      <w:pPr>
        <w:jc w:val="both"/>
        <w:rPr>
          <w:color w:val="auto"/>
          <w:sz w:val="22"/>
          <w:szCs w:val="22"/>
          <w:lang w:val="uk-UA"/>
        </w:rPr>
      </w:pPr>
      <w:r w:rsidRPr="000B68CC">
        <w:rPr>
          <w:color w:val="auto"/>
          <w:sz w:val="22"/>
          <w:szCs w:val="22"/>
          <w:lang w:val="uk-UA"/>
        </w:rPr>
        <w:t>1. Здійснення заходів зі скорочення/ліквідації заборгованості по розрахунках за природний газ і послуги з його розподілу і транспортування та мінімізації ризиків її утворення в подальшому;</w:t>
      </w:r>
    </w:p>
    <w:p w14:paraId="1F580D81" w14:textId="77777777" w:rsidR="00E475B4" w:rsidRPr="000B68CC" w:rsidRDefault="00E475B4" w:rsidP="00E475B4">
      <w:pPr>
        <w:jc w:val="both"/>
        <w:rPr>
          <w:color w:val="auto"/>
          <w:sz w:val="22"/>
          <w:szCs w:val="22"/>
          <w:lang w:val="uk-UA"/>
        </w:rPr>
      </w:pPr>
      <w:r w:rsidRPr="000B68CC">
        <w:rPr>
          <w:color w:val="auto"/>
          <w:sz w:val="22"/>
          <w:szCs w:val="22"/>
          <w:lang w:val="uk-UA"/>
        </w:rPr>
        <w:t>2. Здійснення заходів по приведенню заробітної плати по підприємству до рівня середньої заробітної плати по промисловості;</w:t>
      </w:r>
    </w:p>
    <w:p w14:paraId="100ACEAE" w14:textId="77777777" w:rsidR="00E475B4" w:rsidRPr="000B68CC" w:rsidRDefault="00E475B4" w:rsidP="00E475B4">
      <w:pPr>
        <w:jc w:val="both"/>
        <w:rPr>
          <w:color w:val="auto"/>
          <w:sz w:val="22"/>
          <w:szCs w:val="22"/>
          <w:lang w:val="uk-UA"/>
        </w:rPr>
      </w:pPr>
      <w:r w:rsidRPr="000B68CC">
        <w:rPr>
          <w:color w:val="auto"/>
          <w:sz w:val="22"/>
          <w:szCs w:val="22"/>
          <w:lang w:val="uk-UA"/>
        </w:rPr>
        <w:t>3. Виконання заходів, щодо підготовки до осінньо-зимового періоду;</w:t>
      </w:r>
    </w:p>
    <w:p w14:paraId="09A7A143" w14:textId="7F93AAF4" w:rsidR="00E475B4" w:rsidRPr="000B68CC" w:rsidRDefault="00E475B4" w:rsidP="00E475B4">
      <w:pPr>
        <w:jc w:val="both"/>
        <w:rPr>
          <w:color w:val="auto"/>
          <w:sz w:val="22"/>
          <w:szCs w:val="22"/>
          <w:lang w:val="uk-UA"/>
        </w:rPr>
      </w:pPr>
      <w:r w:rsidRPr="000B68CC">
        <w:rPr>
          <w:color w:val="auto"/>
          <w:sz w:val="22"/>
          <w:szCs w:val="22"/>
          <w:lang w:val="uk-UA"/>
        </w:rPr>
        <w:t>4. Здійснення заходів спрямованих на зменшення рівня втрат природного газу та дотримання дисципліни газоспоживання;</w:t>
      </w:r>
    </w:p>
    <w:p w14:paraId="7EE235B8" w14:textId="77777777" w:rsidR="00E475B4" w:rsidRPr="000B68CC" w:rsidRDefault="00E475B4" w:rsidP="00E475B4">
      <w:pPr>
        <w:jc w:val="both"/>
        <w:rPr>
          <w:color w:val="auto"/>
          <w:sz w:val="22"/>
          <w:szCs w:val="22"/>
          <w:lang w:val="uk-UA"/>
        </w:rPr>
      </w:pPr>
      <w:r w:rsidRPr="000B68CC">
        <w:rPr>
          <w:color w:val="auto"/>
          <w:sz w:val="22"/>
          <w:szCs w:val="22"/>
          <w:lang w:val="uk-UA"/>
        </w:rPr>
        <w:t>5. Виконання затвердженої у встановленому законодавством порядку інвестиційної програми;</w:t>
      </w:r>
    </w:p>
    <w:p w14:paraId="4733BE64" w14:textId="77777777" w:rsidR="00E475B4" w:rsidRPr="000B68CC" w:rsidRDefault="00E475B4" w:rsidP="00E475B4">
      <w:pPr>
        <w:jc w:val="both"/>
        <w:rPr>
          <w:color w:val="auto"/>
          <w:sz w:val="22"/>
          <w:szCs w:val="22"/>
          <w:lang w:val="uk-UA"/>
        </w:rPr>
      </w:pPr>
      <w:r w:rsidRPr="000B68CC">
        <w:rPr>
          <w:color w:val="auto"/>
          <w:sz w:val="22"/>
          <w:szCs w:val="22"/>
          <w:lang w:val="uk-UA"/>
        </w:rPr>
        <w:t>6. Виконання заходів пов’язаних з використанням, експлуатацією та технічним обслуговуванням державного майна, забезпечення умов безпечної та безаварійної його експлуатації, у т.ч. щодо попередження нещасних випадків при використанні газу у побуті;</w:t>
      </w:r>
    </w:p>
    <w:p w14:paraId="271BE78F" w14:textId="77777777" w:rsidR="00E475B4" w:rsidRPr="000B68CC" w:rsidRDefault="00E475B4" w:rsidP="00E475B4">
      <w:pPr>
        <w:jc w:val="both"/>
        <w:rPr>
          <w:color w:val="auto"/>
          <w:sz w:val="22"/>
          <w:szCs w:val="22"/>
          <w:lang w:val="uk-UA"/>
        </w:rPr>
      </w:pPr>
      <w:r w:rsidRPr="000B68CC">
        <w:rPr>
          <w:color w:val="auto"/>
          <w:sz w:val="22"/>
          <w:szCs w:val="22"/>
          <w:lang w:val="uk-UA"/>
        </w:rPr>
        <w:t>7. Здійснення заходів, щодо збереження державного майна;</w:t>
      </w:r>
    </w:p>
    <w:p w14:paraId="748F1BA2" w14:textId="77777777" w:rsidR="00E475B4" w:rsidRPr="000B68CC" w:rsidRDefault="00E475B4" w:rsidP="00E475B4">
      <w:pPr>
        <w:jc w:val="both"/>
        <w:rPr>
          <w:color w:val="auto"/>
          <w:sz w:val="22"/>
          <w:szCs w:val="22"/>
          <w:lang w:val="uk-UA"/>
        </w:rPr>
      </w:pPr>
      <w:r w:rsidRPr="000B68CC">
        <w:rPr>
          <w:color w:val="auto"/>
          <w:sz w:val="22"/>
          <w:szCs w:val="22"/>
          <w:lang w:val="uk-UA"/>
        </w:rPr>
        <w:t xml:space="preserve">8. Підвищення ефективності виробництва: </w:t>
      </w:r>
    </w:p>
    <w:p w14:paraId="31240905" w14:textId="77777777" w:rsidR="00E475B4" w:rsidRPr="000B68CC" w:rsidRDefault="00E475B4" w:rsidP="00E475B4">
      <w:pPr>
        <w:jc w:val="both"/>
        <w:rPr>
          <w:color w:val="auto"/>
          <w:sz w:val="22"/>
          <w:szCs w:val="22"/>
          <w:lang w:val="uk-UA"/>
        </w:rPr>
      </w:pPr>
      <w:r w:rsidRPr="000B68CC">
        <w:rPr>
          <w:color w:val="auto"/>
          <w:sz w:val="22"/>
          <w:szCs w:val="22"/>
          <w:lang w:val="uk-UA"/>
        </w:rPr>
        <w:t xml:space="preserve">- </w:t>
      </w:r>
      <w:r w:rsidRPr="000B68CC">
        <w:rPr>
          <w:color w:val="auto"/>
          <w:sz w:val="22"/>
          <w:szCs w:val="22"/>
          <w:lang w:val="uk-UA"/>
        </w:rPr>
        <w:tab/>
        <w:t xml:space="preserve">збільшення обсягів реалізованих послуг та рентабельності іншої діяльності, </w:t>
      </w:r>
    </w:p>
    <w:p w14:paraId="4E7ABF56" w14:textId="77777777" w:rsidR="00E475B4" w:rsidRPr="000B68CC" w:rsidRDefault="00E475B4" w:rsidP="00E475B4">
      <w:pPr>
        <w:jc w:val="both"/>
        <w:rPr>
          <w:color w:val="auto"/>
          <w:sz w:val="22"/>
          <w:szCs w:val="22"/>
          <w:lang w:val="uk-UA"/>
        </w:rPr>
      </w:pPr>
      <w:r w:rsidRPr="000B68CC">
        <w:rPr>
          <w:color w:val="auto"/>
          <w:sz w:val="22"/>
          <w:szCs w:val="22"/>
          <w:lang w:val="uk-UA"/>
        </w:rPr>
        <w:t xml:space="preserve">- </w:t>
      </w:r>
      <w:r w:rsidRPr="000B68CC">
        <w:rPr>
          <w:color w:val="auto"/>
          <w:sz w:val="22"/>
          <w:szCs w:val="22"/>
          <w:lang w:val="uk-UA"/>
        </w:rPr>
        <w:tab/>
        <w:t>забезпечення роботи з НКРЕКП України щодо встановлення економічно-обґрунтованого рівня тарифів на розподіл природного газу для забезпечення прибуткової діяльності підприємства;</w:t>
      </w:r>
    </w:p>
    <w:p w14:paraId="560B1AC3" w14:textId="77777777" w:rsidR="00E475B4" w:rsidRPr="000B68CC" w:rsidRDefault="00E475B4" w:rsidP="00E475B4">
      <w:pPr>
        <w:jc w:val="both"/>
        <w:rPr>
          <w:color w:val="auto"/>
          <w:sz w:val="22"/>
          <w:szCs w:val="22"/>
          <w:lang w:val="uk-UA"/>
        </w:rPr>
      </w:pPr>
      <w:r w:rsidRPr="000B68CC">
        <w:rPr>
          <w:color w:val="auto"/>
          <w:sz w:val="22"/>
          <w:szCs w:val="22"/>
          <w:lang w:val="uk-UA"/>
        </w:rPr>
        <w:t>9. Подальший розвиток та модернізація газорозподільних систем;</w:t>
      </w:r>
    </w:p>
    <w:p w14:paraId="030E807D" w14:textId="77777777" w:rsidR="00E475B4" w:rsidRPr="000B68CC" w:rsidRDefault="00E475B4" w:rsidP="00E475B4">
      <w:pPr>
        <w:jc w:val="both"/>
        <w:rPr>
          <w:color w:val="auto"/>
          <w:sz w:val="22"/>
          <w:szCs w:val="22"/>
          <w:lang w:val="uk-UA"/>
        </w:rPr>
      </w:pPr>
      <w:r w:rsidRPr="000B68CC">
        <w:rPr>
          <w:color w:val="auto"/>
          <w:sz w:val="22"/>
          <w:szCs w:val="22"/>
          <w:lang w:val="uk-UA"/>
        </w:rPr>
        <w:t>10. Покращення обліку природного газу, скорочення технологічних втрат газу;</w:t>
      </w:r>
    </w:p>
    <w:p w14:paraId="5E63E020" w14:textId="77777777" w:rsidR="00E475B4" w:rsidRPr="000B68CC" w:rsidRDefault="00E475B4" w:rsidP="00E475B4">
      <w:pPr>
        <w:jc w:val="both"/>
        <w:rPr>
          <w:color w:val="auto"/>
          <w:sz w:val="22"/>
          <w:szCs w:val="22"/>
          <w:lang w:val="uk-UA"/>
        </w:rPr>
      </w:pPr>
      <w:r w:rsidRPr="000B68CC">
        <w:rPr>
          <w:color w:val="auto"/>
          <w:sz w:val="22"/>
          <w:szCs w:val="22"/>
          <w:lang w:val="uk-UA"/>
        </w:rPr>
        <w:t>11. Виконання робіт по покращенню експлуатації газопроводів і споруд на них, своєчасне та якісне проведення поточного та капітального ремонтів основних фондів;</w:t>
      </w:r>
    </w:p>
    <w:p w14:paraId="389A059E" w14:textId="77777777" w:rsidR="00E475B4" w:rsidRPr="000B68CC" w:rsidRDefault="00E475B4" w:rsidP="00E475B4">
      <w:pPr>
        <w:jc w:val="both"/>
        <w:rPr>
          <w:color w:val="auto"/>
          <w:sz w:val="22"/>
          <w:szCs w:val="22"/>
          <w:lang w:val="uk-UA"/>
        </w:rPr>
      </w:pPr>
      <w:r w:rsidRPr="000B68CC">
        <w:rPr>
          <w:color w:val="auto"/>
          <w:sz w:val="22"/>
          <w:szCs w:val="22"/>
          <w:lang w:val="uk-UA"/>
        </w:rPr>
        <w:t>12. Забезпечення належного проведення планово-технічного обслуговування з метою недопущення порушення технічних умов та правил безпеки;</w:t>
      </w:r>
    </w:p>
    <w:p w14:paraId="07D64EA7" w14:textId="77777777" w:rsidR="00E475B4" w:rsidRPr="000B68CC" w:rsidRDefault="00E475B4" w:rsidP="00E475B4">
      <w:pPr>
        <w:jc w:val="both"/>
        <w:rPr>
          <w:color w:val="auto"/>
          <w:sz w:val="22"/>
          <w:szCs w:val="22"/>
          <w:lang w:val="uk-UA"/>
        </w:rPr>
      </w:pPr>
      <w:r w:rsidRPr="000B68CC">
        <w:rPr>
          <w:color w:val="auto"/>
          <w:sz w:val="22"/>
          <w:szCs w:val="22"/>
          <w:lang w:val="uk-UA"/>
        </w:rPr>
        <w:t>13. Підвищення надійності та безпеки систем газопостачання за рахунок впровадження нового обладнання та сучасних технологій, засобів телемеханізації.</w:t>
      </w:r>
    </w:p>
    <w:p w14:paraId="4393FE63" w14:textId="77777777" w:rsidR="00E475B4" w:rsidRPr="000B68CC" w:rsidRDefault="00E475B4" w:rsidP="00E475B4">
      <w:pPr>
        <w:jc w:val="both"/>
        <w:rPr>
          <w:color w:val="auto"/>
          <w:sz w:val="22"/>
          <w:szCs w:val="22"/>
          <w:lang w:val="uk-UA"/>
        </w:rPr>
      </w:pPr>
      <w:r w:rsidRPr="000B68CC">
        <w:rPr>
          <w:color w:val="auto"/>
          <w:sz w:val="22"/>
          <w:szCs w:val="22"/>
          <w:lang w:val="uk-UA"/>
        </w:rPr>
        <w:t>14. Покращення програмного забезпечення всіх відділів та служб Товариства, підвищення ефективності роботи інженерно-технічного персоналу.</w:t>
      </w:r>
    </w:p>
    <w:p w14:paraId="1F92EBC4" w14:textId="77777777" w:rsidR="00E475B4" w:rsidRPr="000B68CC" w:rsidRDefault="00E475B4" w:rsidP="00E475B4">
      <w:pPr>
        <w:jc w:val="both"/>
        <w:rPr>
          <w:color w:val="auto"/>
          <w:sz w:val="22"/>
          <w:szCs w:val="22"/>
          <w:lang w:val="uk-UA"/>
        </w:rPr>
      </w:pPr>
      <w:r w:rsidRPr="000B68CC">
        <w:rPr>
          <w:color w:val="auto"/>
          <w:sz w:val="22"/>
          <w:szCs w:val="22"/>
          <w:lang w:val="uk-UA"/>
        </w:rPr>
        <w:t>15. Забезпечити надання послуг з розподілу і постачання природного газу на ліцензованій території обслуговування, для чого попередньо схвалити вчинення значних правочинів шляхом укладення Товариством протягом не більш як одного року з дати прийняття цього рішення Загальними зборами акціонерів договорів (додаткових угод до них) на:</w:t>
      </w:r>
    </w:p>
    <w:p w14:paraId="626B82D6" w14:textId="56A7FEA7" w:rsidR="00E475B4" w:rsidRPr="000B68CC" w:rsidRDefault="00E475B4" w:rsidP="00E475B4">
      <w:pPr>
        <w:ind w:firstLine="708"/>
        <w:jc w:val="both"/>
        <w:rPr>
          <w:bCs/>
          <w:color w:val="auto"/>
          <w:sz w:val="22"/>
          <w:szCs w:val="22"/>
          <w:lang w:val="uk-UA"/>
        </w:rPr>
      </w:pPr>
      <w:r w:rsidRPr="000B68CC">
        <w:rPr>
          <w:bCs/>
          <w:color w:val="auto"/>
          <w:sz w:val="22"/>
          <w:szCs w:val="22"/>
          <w:lang w:val="uk-UA"/>
        </w:rPr>
        <w:t xml:space="preserve">- купівлю-продаж </w:t>
      </w:r>
      <w:r w:rsidR="001B39B7" w:rsidRPr="000B68CC">
        <w:rPr>
          <w:color w:val="auto"/>
          <w:sz w:val="22"/>
          <w:szCs w:val="22"/>
          <w:lang w:val="uk-UA"/>
        </w:rPr>
        <w:t>природного газу граничною сукупною вартістю 2 811 845,65 тис.грн. (два мільярди вісімсот одинадцять мільйонів вісімсот сорок п’ять тисяч шістсот п’ятдесят гривень 00 копійок) без урахування податку на додану вартість;</w:t>
      </w:r>
    </w:p>
    <w:p w14:paraId="51873444" w14:textId="241E2AF6" w:rsidR="00E475B4" w:rsidRPr="000B68CC" w:rsidRDefault="00E475B4" w:rsidP="00E475B4">
      <w:pPr>
        <w:ind w:firstLine="708"/>
        <w:jc w:val="both"/>
        <w:rPr>
          <w:bCs/>
          <w:color w:val="auto"/>
          <w:sz w:val="22"/>
          <w:szCs w:val="22"/>
          <w:lang w:val="uk-UA"/>
        </w:rPr>
      </w:pPr>
      <w:r w:rsidRPr="000B68CC">
        <w:rPr>
          <w:bCs/>
          <w:color w:val="auto"/>
          <w:sz w:val="22"/>
          <w:szCs w:val="22"/>
          <w:lang w:val="uk-UA"/>
        </w:rPr>
        <w:t xml:space="preserve">- </w:t>
      </w:r>
      <w:r w:rsidR="001B39B7" w:rsidRPr="000B68CC">
        <w:rPr>
          <w:color w:val="auto"/>
          <w:sz w:val="22"/>
          <w:szCs w:val="22"/>
          <w:lang w:val="uk-UA"/>
        </w:rPr>
        <w:t>транспортування природного газу граничною сукупною вартістю 251 818,51 тис.грн. (двісті п’ятдесят один мільйон вісімсот вісімнадцять тисяч п’ятсот десять гривень 00 копійок) без урахування податку на додану вартість;</w:t>
      </w:r>
    </w:p>
    <w:p w14:paraId="5DD730DC" w14:textId="74992061" w:rsidR="00E475B4" w:rsidRPr="000B68CC" w:rsidRDefault="00E475B4" w:rsidP="001B39B7">
      <w:pPr>
        <w:spacing w:after="120"/>
        <w:ind w:firstLine="708"/>
        <w:jc w:val="both"/>
        <w:rPr>
          <w:bCs/>
          <w:color w:val="auto"/>
          <w:sz w:val="22"/>
          <w:szCs w:val="22"/>
          <w:lang w:val="uk-UA"/>
        </w:rPr>
      </w:pPr>
      <w:r w:rsidRPr="000B68CC">
        <w:rPr>
          <w:bCs/>
          <w:color w:val="auto"/>
          <w:sz w:val="22"/>
          <w:szCs w:val="22"/>
          <w:lang w:val="uk-UA"/>
        </w:rPr>
        <w:t xml:space="preserve">- </w:t>
      </w:r>
      <w:r w:rsidR="001B39B7" w:rsidRPr="000B68CC">
        <w:rPr>
          <w:color w:val="auto"/>
          <w:sz w:val="22"/>
          <w:szCs w:val="22"/>
          <w:lang w:val="uk-UA"/>
        </w:rPr>
        <w:t>надання послуг з розподілу природного газу граничною сукупною вартістю 767 682,40 тис.грн. (сімсот шістдесят сім мільйонів шістсот вісімдесят дві тисячі чотириста гривень 00 копійок).</w:t>
      </w:r>
    </w:p>
    <w:p w14:paraId="61B61EA3" w14:textId="0143E8FC" w:rsidR="00C636DB" w:rsidRPr="000B68CC" w:rsidRDefault="000B68CC" w:rsidP="00EB0E0D">
      <w:pPr>
        <w:spacing w:after="120"/>
        <w:ind w:firstLine="567"/>
        <w:jc w:val="both"/>
        <w:rPr>
          <w:color w:val="auto"/>
        </w:rPr>
      </w:pPr>
      <w:r w:rsidRPr="000B68CC">
        <w:rPr>
          <w:b/>
          <w:i/>
          <w:color w:val="auto"/>
          <w:sz w:val="22"/>
          <w:szCs w:val="22"/>
          <w:u w:val="single"/>
          <w:lang w:val="uk-UA"/>
        </w:rPr>
        <w:t>Проект рішення №2 з</w:t>
      </w:r>
      <w:r w:rsidR="006465D9" w:rsidRPr="000B68CC">
        <w:rPr>
          <w:b/>
          <w:i/>
          <w:color w:val="auto"/>
          <w:sz w:val="22"/>
          <w:szCs w:val="22"/>
          <w:u w:val="single"/>
          <w:lang w:val="uk-UA"/>
        </w:rPr>
        <w:t xml:space="preserve"> тринадцято</w:t>
      </w:r>
      <w:r w:rsidRPr="000B68CC">
        <w:rPr>
          <w:b/>
          <w:i/>
          <w:color w:val="auto"/>
          <w:sz w:val="22"/>
          <w:szCs w:val="22"/>
          <w:u w:val="single"/>
          <w:lang w:val="uk-UA"/>
        </w:rPr>
        <w:t>го</w:t>
      </w:r>
      <w:r w:rsidR="006465D9" w:rsidRPr="000B68CC">
        <w:rPr>
          <w:i/>
          <w:color w:val="auto"/>
          <w:sz w:val="22"/>
          <w:szCs w:val="22"/>
          <w:u w:val="single"/>
          <w:lang w:val="uk-UA"/>
        </w:rPr>
        <w:t xml:space="preserve"> питанн</w:t>
      </w:r>
      <w:r w:rsidRPr="000B68CC">
        <w:rPr>
          <w:i/>
          <w:color w:val="auto"/>
          <w:sz w:val="22"/>
          <w:szCs w:val="22"/>
          <w:u w:val="single"/>
          <w:lang w:val="uk-UA"/>
        </w:rPr>
        <w:t>я</w:t>
      </w:r>
      <w:r w:rsidR="006465D9" w:rsidRPr="000B68CC">
        <w:rPr>
          <w:i/>
          <w:color w:val="auto"/>
          <w:sz w:val="22"/>
          <w:szCs w:val="22"/>
          <w:u w:val="single"/>
          <w:lang w:val="uk-UA"/>
        </w:rPr>
        <w:t xml:space="preserve"> порядку денного «Про припинення повноважень Голови та членів Наглядової ради Товариства»:</w:t>
      </w:r>
    </w:p>
    <w:p w14:paraId="22C22FAE" w14:textId="244D8B4E" w:rsidR="00C636DB" w:rsidRPr="000B68CC" w:rsidRDefault="006465D9" w:rsidP="00310DFB">
      <w:pPr>
        <w:pStyle w:val="ad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/>
          <w:iCs/>
          <w:color w:val="auto"/>
          <w:lang w:val="uk-UA" w:eastAsia="ru-RU"/>
        </w:rPr>
      </w:pPr>
      <w:r w:rsidRPr="000B68CC">
        <w:rPr>
          <w:rFonts w:ascii="Times New Roman" w:hAnsi="Times New Roman"/>
          <w:iCs/>
          <w:color w:val="auto"/>
          <w:lang w:val="uk-UA" w:eastAsia="ru-RU"/>
        </w:rPr>
        <w:t xml:space="preserve">Припинити </w:t>
      </w:r>
      <w:r w:rsidR="00310DFB" w:rsidRPr="000B68CC">
        <w:rPr>
          <w:rFonts w:ascii="Times New Roman" w:hAnsi="Times New Roman"/>
          <w:iCs/>
          <w:color w:val="auto"/>
          <w:lang w:val="uk-UA" w:eastAsia="ru-RU"/>
        </w:rPr>
        <w:t xml:space="preserve">з 30.04.2018 року </w:t>
      </w:r>
      <w:r w:rsidRPr="000B68CC">
        <w:rPr>
          <w:rFonts w:ascii="Times New Roman" w:hAnsi="Times New Roman"/>
          <w:iCs/>
          <w:color w:val="auto"/>
          <w:lang w:val="uk-UA" w:eastAsia="ru-RU"/>
        </w:rPr>
        <w:t>повноваження членів (в т.ч. Голови) Наглядової ради Товариства</w:t>
      </w:r>
      <w:r w:rsidR="00310DFB" w:rsidRPr="000B68CC">
        <w:rPr>
          <w:rFonts w:ascii="Times New Roman" w:hAnsi="Times New Roman"/>
          <w:iCs/>
          <w:color w:val="auto"/>
          <w:lang w:val="uk-UA" w:eastAsia="ru-RU"/>
        </w:rPr>
        <w:t xml:space="preserve"> у складі:</w:t>
      </w:r>
    </w:p>
    <w:p w14:paraId="081937AB" w14:textId="50130D26" w:rsidR="00310DFB" w:rsidRPr="000B68CC" w:rsidRDefault="00310DFB" w:rsidP="00341692">
      <w:pPr>
        <w:pStyle w:val="ad"/>
        <w:spacing w:line="240" w:lineRule="auto"/>
        <w:ind w:left="993" w:hanging="142"/>
        <w:jc w:val="both"/>
        <w:rPr>
          <w:rFonts w:ascii="Times New Roman" w:hAnsi="Times New Roman"/>
          <w:bCs/>
          <w:color w:val="auto"/>
          <w:lang w:val="uk-UA" w:eastAsia="ru-RU"/>
        </w:rPr>
      </w:pPr>
      <w:r w:rsidRPr="000B68CC">
        <w:rPr>
          <w:rFonts w:ascii="Times New Roman" w:hAnsi="Times New Roman"/>
          <w:bCs/>
          <w:color w:val="auto"/>
          <w:lang w:val="uk-UA" w:eastAsia="ru-RU"/>
        </w:rPr>
        <w:t>- Винокуров Валерій Вікторович - представник акціонера Товариства, юридичної особи - приватного акціонерного товариства "ГАЗТЕК";</w:t>
      </w:r>
    </w:p>
    <w:p w14:paraId="370037F4" w14:textId="77777777" w:rsidR="00310DFB" w:rsidRPr="000B68CC" w:rsidRDefault="00310DFB" w:rsidP="00341692">
      <w:pPr>
        <w:pStyle w:val="ad"/>
        <w:spacing w:line="240" w:lineRule="auto"/>
        <w:ind w:left="993" w:hanging="142"/>
        <w:jc w:val="both"/>
        <w:rPr>
          <w:rFonts w:ascii="Times New Roman" w:hAnsi="Times New Roman"/>
          <w:bCs/>
          <w:color w:val="auto"/>
          <w:lang w:val="uk-UA" w:eastAsia="ru-RU"/>
        </w:rPr>
      </w:pPr>
      <w:r w:rsidRPr="000B68CC">
        <w:rPr>
          <w:rFonts w:ascii="Times New Roman" w:hAnsi="Times New Roman"/>
          <w:iCs/>
          <w:color w:val="auto"/>
          <w:lang w:val="uk-UA"/>
        </w:rPr>
        <w:t xml:space="preserve">- </w:t>
      </w:r>
      <w:r w:rsidRPr="000B68CC">
        <w:rPr>
          <w:rFonts w:ascii="Times New Roman" w:hAnsi="Times New Roman"/>
          <w:bCs/>
          <w:color w:val="auto"/>
          <w:lang w:val="uk-UA" w:eastAsia="ru-RU"/>
        </w:rPr>
        <w:t>Ахметов Рустем Сафіуллович - представник акціонера Товариства, юридичної особи - приватного акціонерного товариства "ГАЗТЕК";</w:t>
      </w:r>
    </w:p>
    <w:p w14:paraId="64809F55" w14:textId="77777777" w:rsidR="00310DFB" w:rsidRPr="000B68CC" w:rsidRDefault="00310DFB" w:rsidP="00341692">
      <w:pPr>
        <w:pStyle w:val="ad"/>
        <w:spacing w:line="240" w:lineRule="auto"/>
        <w:ind w:left="993" w:hanging="142"/>
        <w:jc w:val="both"/>
        <w:rPr>
          <w:rFonts w:ascii="Times New Roman" w:hAnsi="Times New Roman"/>
          <w:bCs/>
          <w:color w:val="auto"/>
          <w:lang w:val="uk-UA" w:eastAsia="ru-RU"/>
        </w:rPr>
      </w:pPr>
      <w:r w:rsidRPr="000B68CC">
        <w:rPr>
          <w:rFonts w:ascii="Times New Roman" w:hAnsi="Times New Roman"/>
          <w:bCs/>
          <w:color w:val="auto"/>
          <w:lang w:val="uk-UA" w:eastAsia="ru-RU"/>
        </w:rPr>
        <w:t>- Швидкий Едуард Анатолійович - представник акціонера Товариства, юридичної особи - приватного акціонерного товариства "ГАЗТЕК";</w:t>
      </w:r>
    </w:p>
    <w:p w14:paraId="44F6F66E" w14:textId="77777777" w:rsidR="00310DFB" w:rsidRPr="000B68CC" w:rsidRDefault="00310DFB" w:rsidP="00341692">
      <w:pPr>
        <w:pStyle w:val="ad"/>
        <w:spacing w:line="240" w:lineRule="auto"/>
        <w:ind w:left="993" w:hanging="142"/>
        <w:jc w:val="both"/>
        <w:rPr>
          <w:rFonts w:ascii="Times New Roman" w:hAnsi="Times New Roman"/>
          <w:bCs/>
          <w:color w:val="auto"/>
          <w:lang w:val="uk-UA" w:eastAsia="ru-RU"/>
        </w:rPr>
      </w:pPr>
      <w:r w:rsidRPr="000B68CC">
        <w:rPr>
          <w:rFonts w:ascii="Times New Roman" w:hAnsi="Times New Roman"/>
          <w:bCs/>
          <w:color w:val="auto"/>
          <w:lang w:val="uk-UA" w:eastAsia="ru-RU"/>
        </w:rPr>
        <w:t>- Сабіров Ельдар Муллаханович - представник акціонера Товариства, юридичної особи - Товариства з обмеженою відповідальністю "ОМЕГА-КАПІТАЛ";</w:t>
      </w:r>
    </w:p>
    <w:p w14:paraId="541D2A7B" w14:textId="5158BC7E" w:rsidR="00310DFB" w:rsidRPr="000B68CC" w:rsidRDefault="00310DFB" w:rsidP="00341692">
      <w:pPr>
        <w:pStyle w:val="ad"/>
        <w:spacing w:after="0" w:line="240" w:lineRule="auto"/>
        <w:ind w:left="993" w:hanging="142"/>
        <w:jc w:val="both"/>
        <w:rPr>
          <w:rFonts w:ascii="Times New Roman" w:hAnsi="Times New Roman"/>
          <w:bCs/>
          <w:color w:val="auto"/>
          <w:lang w:val="uk-UA" w:eastAsia="ru-RU"/>
        </w:rPr>
      </w:pPr>
      <w:r w:rsidRPr="000B68CC">
        <w:rPr>
          <w:rFonts w:ascii="Times New Roman" w:hAnsi="Times New Roman"/>
          <w:bCs/>
          <w:color w:val="auto"/>
          <w:lang w:val="uk-UA" w:eastAsia="ru-RU"/>
        </w:rPr>
        <w:t>- Пташник Андрій Юрійович - представник акціонера Товариства, юридичної особи - публічного акціонерного товариства "Національна акціонерна компанія "Нафтогаз України"</w:t>
      </w:r>
    </w:p>
    <w:p w14:paraId="0EABDF3C" w14:textId="63290034" w:rsidR="00C636DB" w:rsidRPr="000B68CC" w:rsidRDefault="006465D9" w:rsidP="003D2EC6">
      <w:pPr>
        <w:spacing w:after="120"/>
        <w:ind w:firstLine="567"/>
        <w:jc w:val="both"/>
        <w:rPr>
          <w:color w:val="auto"/>
        </w:rPr>
      </w:pPr>
      <w:r w:rsidRPr="000B68CC">
        <w:rPr>
          <w:iCs/>
          <w:color w:val="auto"/>
          <w:sz w:val="22"/>
          <w:szCs w:val="22"/>
          <w:lang w:val="uk-UA"/>
        </w:rPr>
        <w:lastRenderedPageBreak/>
        <w:t>2. Вважати повноваження членів (в т.ч. Голови) Наглядової ради Товариства, що діяли на момент проведення  цих Загальних зборів Товариства, припиненими з моменту прийняття</w:t>
      </w:r>
      <w:r w:rsidR="00310DFB" w:rsidRPr="000B68CC">
        <w:rPr>
          <w:iCs/>
          <w:color w:val="auto"/>
          <w:sz w:val="22"/>
          <w:szCs w:val="22"/>
          <w:lang w:val="uk-UA"/>
        </w:rPr>
        <w:t xml:space="preserve"> цього рішення </w:t>
      </w:r>
      <w:r w:rsidRPr="000B68CC">
        <w:rPr>
          <w:iCs/>
          <w:color w:val="auto"/>
          <w:sz w:val="22"/>
          <w:szCs w:val="22"/>
          <w:lang w:val="uk-UA"/>
        </w:rPr>
        <w:t>Загальними зборами Товариства.</w:t>
      </w:r>
    </w:p>
    <w:p w14:paraId="27CA5DC9" w14:textId="2EE7A6BE" w:rsidR="00C636DB" w:rsidRPr="000B68CC" w:rsidRDefault="000B68CC" w:rsidP="00EB0E0D">
      <w:pPr>
        <w:ind w:firstLine="567"/>
        <w:jc w:val="both"/>
        <w:rPr>
          <w:color w:val="auto"/>
        </w:rPr>
      </w:pPr>
      <w:r w:rsidRPr="000B68CC">
        <w:rPr>
          <w:b/>
          <w:i/>
          <w:color w:val="auto"/>
          <w:sz w:val="22"/>
          <w:szCs w:val="22"/>
          <w:u w:val="single"/>
          <w:lang w:val="uk-UA"/>
        </w:rPr>
        <w:t>Проект рішення №2 з</w:t>
      </w:r>
      <w:r w:rsidR="006465D9" w:rsidRPr="000B68CC">
        <w:rPr>
          <w:b/>
          <w:i/>
          <w:color w:val="auto"/>
          <w:sz w:val="22"/>
          <w:szCs w:val="22"/>
          <w:u w:val="single"/>
          <w:lang w:val="uk-UA"/>
        </w:rPr>
        <w:t xml:space="preserve"> п’ятнадцято</w:t>
      </w:r>
      <w:r w:rsidRPr="000B68CC">
        <w:rPr>
          <w:b/>
          <w:i/>
          <w:color w:val="auto"/>
          <w:sz w:val="22"/>
          <w:szCs w:val="22"/>
          <w:u w:val="single"/>
          <w:lang w:val="uk-UA"/>
        </w:rPr>
        <w:t>го</w:t>
      </w:r>
      <w:r w:rsidR="006465D9" w:rsidRPr="000B68CC">
        <w:rPr>
          <w:i/>
          <w:color w:val="auto"/>
          <w:sz w:val="22"/>
          <w:szCs w:val="22"/>
          <w:u w:val="single"/>
          <w:lang w:val="uk-UA"/>
        </w:rPr>
        <w:t xml:space="preserve"> питанн</w:t>
      </w:r>
      <w:r w:rsidRPr="000B68CC">
        <w:rPr>
          <w:i/>
          <w:color w:val="auto"/>
          <w:sz w:val="22"/>
          <w:szCs w:val="22"/>
          <w:u w:val="single"/>
          <w:lang w:val="uk-UA"/>
        </w:rPr>
        <w:t>я</w:t>
      </w:r>
      <w:r w:rsidR="006465D9" w:rsidRPr="000B68CC">
        <w:rPr>
          <w:i/>
          <w:color w:val="auto"/>
          <w:sz w:val="22"/>
          <w:szCs w:val="22"/>
          <w:u w:val="single"/>
          <w:lang w:val="uk-UA"/>
        </w:rPr>
        <w:t xml:space="preserve"> порядку денного «Затвердження умов договору (контракту), що укладається  з членами Наглядової ради Товариства та визначення особи, яка уповноважується на підписання від імені Товариства договору (контракту) з членами Наглядової ради Товариства»:</w:t>
      </w:r>
    </w:p>
    <w:p w14:paraId="197CA6F6" w14:textId="0E42A2FB" w:rsidR="00C636DB" w:rsidRPr="000B68CC" w:rsidRDefault="006465D9" w:rsidP="003D2EC6">
      <w:pPr>
        <w:spacing w:before="120"/>
        <w:ind w:firstLine="567"/>
        <w:jc w:val="both"/>
        <w:rPr>
          <w:color w:val="auto"/>
        </w:rPr>
      </w:pPr>
      <w:r w:rsidRPr="000B68CC">
        <w:rPr>
          <w:color w:val="auto"/>
          <w:sz w:val="22"/>
          <w:szCs w:val="22"/>
          <w:lang w:val="uk-UA"/>
        </w:rPr>
        <w:t>1. Затвердити умови цивільно-правов</w:t>
      </w:r>
      <w:r w:rsidR="00310DFB" w:rsidRPr="000B68CC">
        <w:rPr>
          <w:color w:val="auto"/>
          <w:sz w:val="22"/>
          <w:szCs w:val="22"/>
          <w:lang w:val="uk-UA"/>
        </w:rPr>
        <w:t>их</w:t>
      </w:r>
      <w:r w:rsidRPr="000B68CC">
        <w:rPr>
          <w:color w:val="auto"/>
          <w:sz w:val="22"/>
          <w:szCs w:val="22"/>
          <w:lang w:val="uk-UA"/>
        </w:rPr>
        <w:t xml:space="preserve"> договор</w:t>
      </w:r>
      <w:r w:rsidR="00310DFB" w:rsidRPr="000B68CC">
        <w:rPr>
          <w:color w:val="auto"/>
          <w:sz w:val="22"/>
          <w:szCs w:val="22"/>
          <w:lang w:val="uk-UA"/>
        </w:rPr>
        <w:t>ів</w:t>
      </w:r>
      <w:r w:rsidRPr="000B68CC">
        <w:rPr>
          <w:color w:val="auto"/>
          <w:sz w:val="22"/>
          <w:szCs w:val="22"/>
          <w:lang w:val="uk-UA"/>
        </w:rPr>
        <w:t xml:space="preserve"> з член</w:t>
      </w:r>
      <w:r w:rsidR="00310DFB" w:rsidRPr="000B68CC">
        <w:rPr>
          <w:color w:val="auto"/>
          <w:sz w:val="22"/>
          <w:szCs w:val="22"/>
          <w:lang w:val="uk-UA"/>
        </w:rPr>
        <w:t>ами</w:t>
      </w:r>
      <w:r w:rsidRPr="000B68CC">
        <w:rPr>
          <w:color w:val="auto"/>
          <w:sz w:val="22"/>
          <w:szCs w:val="22"/>
          <w:lang w:val="uk-UA"/>
        </w:rPr>
        <w:t xml:space="preserve"> (в т.ч. Головою)  Наглядової ради Товариства</w:t>
      </w:r>
    </w:p>
    <w:p w14:paraId="5E1DF505" w14:textId="000A5B53" w:rsidR="00C636DB" w:rsidRPr="000B68CC" w:rsidRDefault="006465D9" w:rsidP="003D2EC6">
      <w:pPr>
        <w:spacing w:after="120"/>
        <w:ind w:firstLine="567"/>
        <w:jc w:val="both"/>
        <w:rPr>
          <w:color w:val="auto"/>
        </w:rPr>
      </w:pPr>
      <w:r w:rsidRPr="000B68CC">
        <w:rPr>
          <w:color w:val="auto"/>
          <w:sz w:val="22"/>
          <w:szCs w:val="22"/>
          <w:lang w:val="uk-UA"/>
        </w:rPr>
        <w:t>2. Уповноважити Голову правління Товариства або особу, що виконує його обов’язки підписати  від імені Товариства цивільно-правов</w:t>
      </w:r>
      <w:r w:rsidR="00310DFB" w:rsidRPr="000B68CC">
        <w:rPr>
          <w:color w:val="auto"/>
          <w:sz w:val="22"/>
          <w:szCs w:val="22"/>
          <w:lang w:val="uk-UA"/>
        </w:rPr>
        <w:t>і</w:t>
      </w:r>
      <w:r w:rsidRPr="000B68CC">
        <w:rPr>
          <w:color w:val="auto"/>
          <w:sz w:val="22"/>
          <w:szCs w:val="22"/>
          <w:lang w:val="uk-UA"/>
        </w:rPr>
        <w:t xml:space="preserve"> догов</w:t>
      </w:r>
      <w:r w:rsidR="00310DFB" w:rsidRPr="000B68CC">
        <w:rPr>
          <w:color w:val="auto"/>
          <w:sz w:val="22"/>
          <w:szCs w:val="22"/>
          <w:lang w:val="uk-UA"/>
        </w:rPr>
        <w:t>ори</w:t>
      </w:r>
      <w:r w:rsidRPr="000B68CC">
        <w:rPr>
          <w:color w:val="auto"/>
          <w:sz w:val="22"/>
          <w:szCs w:val="22"/>
          <w:lang w:val="uk-UA"/>
        </w:rPr>
        <w:t xml:space="preserve"> з член</w:t>
      </w:r>
      <w:r w:rsidR="00310DFB" w:rsidRPr="000B68CC">
        <w:rPr>
          <w:color w:val="auto"/>
          <w:sz w:val="22"/>
          <w:szCs w:val="22"/>
          <w:lang w:val="uk-UA"/>
        </w:rPr>
        <w:t>ами</w:t>
      </w:r>
      <w:r w:rsidRPr="000B68CC">
        <w:rPr>
          <w:color w:val="auto"/>
          <w:sz w:val="22"/>
          <w:szCs w:val="22"/>
          <w:lang w:val="uk-UA"/>
        </w:rPr>
        <w:t xml:space="preserve"> (в т.ч. Головою) Наглядової ради Товариства відповідно до </w:t>
      </w:r>
      <w:r w:rsidR="00DE1637" w:rsidRPr="000B68CC">
        <w:rPr>
          <w:color w:val="auto"/>
          <w:sz w:val="22"/>
          <w:szCs w:val="22"/>
          <w:lang w:val="uk-UA"/>
        </w:rPr>
        <w:t xml:space="preserve">Статуту Товариства, </w:t>
      </w:r>
      <w:r w:rsidRPr="000B68CC">
        <w:rPr>
          <w:color w:val="auto"/>
          <w:sz w:val="22"/>
          <w:szCs w:val="22"/>
          <w:lang w:val="uk-UA"/>
        </w:rPr>
        <w:t>внутрішніх положень Товариства та цього рішення.</w:t>
      </w:r>
    </w:p>
    <w:p w14:paraId="45606C1B" w14:textId="6C125C92" w:rsidR="00C636DB" w:rsidRPr="00EB0E0D" w:rsidRDefault="000B68CC" w:rsidP="00EB0E0D">
      <w:pPr>
        <w:ind w:firstLine="567"/>
        <w:jc w:val="both"/>
        <w:rPr>
          <w:color w:val="auto"/>
          <w:lang w:val="uk-UA"/>
        </w:rPr>
      </w:pPr>
      <w:r w:rsidRPr="000B68CC">
        <w:rPr>
          <w:b/>
          <w:i/>
          <w:color w:val="auto"/>
          <w:sz w:val="22"/>
          <w:szCs w:val="22"/>
          <w:u w:val="single"/>
          <w:lang w:val="uk-UA"/>
        </w:rPr>
        <w:t>Проект рішення №2 з</w:t>
      </w:r>
      <w:r w:rsidR="006465D9" w:rsidRPr="000B68CC">
        <w:rPr>
          <w:b/>
          <w:bCs/>
          <w:i/>
          <w:iCs/>
          <w:color w:val="auto"/>
          <w:sz w:val="22"/>
          <w:szCs w:val="22"/>
          <w:u w:val="single"/>
          <w:lang w:val="uk-UA"/>
        </w:rPr>
        <w:t xml:space="preserve"> шістнадцято</w:t>
      </w:r>
      <w:r w:rsidRPr="000B68CC">
        <w:rPr>
          <w:b/>
          <w:bCs/>
          <w:i/>
          <w:iCs/>
          <w:color w:val="auto"/>
          <w:sz w:val="22"/>
          <w:szCs w:val="22"/>
          <w:u w:val="single"/>
          <w:lang w:val="uk-UA"/>
        </w:rPr>
        <w:t>го</w:t>
      </w:r>
      <w:r w:rsidR="006465D9" w:rsidRPr="000B68CC">
        <w:rPr>
          <w:i/>
          <w:iCs/>
          <w:color w:val="auto"/>
          <w:sz w:val="22"/>
          <w:szCs w:val="22"/>
          <w:u w:val="single"/>
          <w:lang w:val="uk-UA"/>
        </w:rPr>
        <w:t xml:space="preserve"> питанн</w:t>
      </w:r>
      <w:r w:rsidRPr="000B68CC">
        <w:rPr>
          <w:i/>
          <w:iCs/>
          <w:color w:val="auto"/>
          <w:sz w:val="22"/>
          <w:szCs w:val="22"/>
          <w:u w:val="single"/>
          <w:lang w:val="uk-UA"/>
        </w:rPr>
        <w:t>я</w:t>
      </w:r>
      <w:r w:rsidR="006465D9" w:rsidRPr="000B68CC">
        <w:rPr>
          <w:i/>
          <w:iCs/>
          <w:color w:val="auto"/>
          <w:sz w:val="22"/>
          <w:szCs w:val="22"/>
          <w:u w:val="single"/>
          <w:lang w:val="uk-UA"/>
        </w:rPr>
        <w:t xml:space="preserve"> порядку денного «Затвердження змін до умов договору (контракту), що укладається з членами Ревізійної комісії Товариства та визначення особи, яка уповноважується на підписання від імені Товариства договору (контракту) з членами Ревізійної комісії Товариства»</w:t>
      </w:r>
      <w:r w:rsidRPr="000B68CC">
        <w:rPr>
          <w:i/>
          <w:iCs/>
          <w:color w:val="auto"/>
          <w:sz w:val="22"/>
          <w:szCs w:val="22"/>
          <w:u w:val="single"/>
          <w:lang w:val="uk-UA"/>
        </w:rPr>
        <w:t>:</w:t>
      </w:r>
    </w:p>
    <w:p w14:paraId="2C592A44" w14:textId="35CB2BFB" w:rsidR="00C636DB" w:rsidRPr="00EB0E0D" w:rsidRDefault="006465D9" w:rsidP="003D2EC6">
      <w:pPr>
        <w:spacing w:before="120"/>
        <w:ind w:firstLine="567"/>
        <w:jc w:val="both"/>
        <w:rPr>
          <w:color w:val="auto"/>
          <w:lang w:val="uk-UA"/>
        </w:rPr>
      </w:pPr>
      <w:r w:rsidRPr="000B68CC">
        <w:rPr>
          <w:color w:val="auto"/>
          <w:sz w:val="22"/>
          <w:szCs w:val="22"/>
          <w:lang w:val="uk-UA"/>
        </w:rPr>
        <w:t>1. Затвердити зміни до умов цивільно-правов</w:t>
      </w:r>
      <w:r w:rsidR="00310DFB" w:rsidRPr="000B68CC">
        <w:rPr>
          <w:color w:val="auto"/>
          <w:sz w:val="22"/>
          <w:szCs w:val="22"/>
          <w:lang w:val="uk-UA"/>
        </w:rPr>
        <w:t>их</w:t>
      </w:r>
      <w:r w:rsidRPr="000B68CC">
        <w:rPr>
          <w:color w:val="auto"/>
          <w:sz w:val="22"/>
          <w:szCs w:val="22"/>
          <w:lang w:val="uk-UA"/>
        </w:rPr>
        <w:t xml:space="preserve"> договор</w:t>
      </w:r>
      <w:r w:rsidR="00310DFB" w:rsidRPr="000B68CC">
        <w:rPr>
          <w:color w:val="auto"/>
          <w:sz w:val="22"/>
          <w:szCs w:val="22"/>
          <w:lang w:val="uk-UA"/>
        </w:rPr>
        <w:t>ів</w:t>
      </w:r>
      <w:r w:rsidRPr="000B68CC">
        <w:rPr>
          <w:color w:val="auto"/>
          <w:sz w:val="22"/>
          <w:szCs w:val="22"/>
          <w:lang w:val="uk-UA"/>
        </w:rPr>
        <w:t xml:space="preserve"> з член</w:t>
      </w:r>
      <w:r w:rsidR="00310DFB" w:rsidRPr="000B68CC">
        <w:rPr>
          <w:color w:val="auto"/>
          <w:sz w:val="22"/>
          <w:szCs w:val="22"/>
          <w:lang w:val="uk-UA"/>
        </w:rPr>
        <w:t>ами</w:t>
      </w:r>
      <w:r w:rsidRPr="000B68CC">
        <w:rPr>
          <w:color w:val="auto"/>
          <w:sz w:val="22"/>
          <w:szCs w:val="22"/>
          <w:lang w:val="uk-UA"/>
        </w:rPr>
        <w:t xml:space="preserve"> (в т.ч. Головою) Ревізійної комісії Товариства</w:t>
      </w:r>
      <w:r w:rsidR="00EB0E0D">
        <w:rPr>
          <w:color w:val="auto"/>
          <w:sz w:val="22"/>
          <w:szCs w:val="22"/>
          <w:lang w:val="uk-UA"/>
        </w:rPr>
        <w:t>.</w:t>
      </w:r>
    </w:p>
    <w:p w14:paraId="73B73F47" w14:textId="05D39277" w:rsidR="00C636DB" w:rsidRPr="000B68CC" w:rsidRDefault="006465D9" w:rsidP="003D2EC6">
      <w:pPr>
        <w:spacing w:after="120"/>
        <w:ind w:firstLine="567"/>
        <w:jc w:val="both"/>
        <w:rPr>
          <w:color w:val="auto"/>
        </w:rPr>
      </w:pPr>
      <w:r w:rsidRPr="000B68CC">
        <w:rPr>
          <w:color w:val="auto"/>
          <w:sz w:val="22"/>
          <w:szCs w:val="22"/>
          <w:lang w:val="uk-UA"/>
        </w:rPr>
        <w:t>2. Уповноважити Голову правління Товариства або особу, що виконує його обов’язки підписати  від імені Товариства цивільно-правов</w:t>
      </w:r>
      <w:r w:rsidR="00310DFB" w:rsidRPr="000B68CC">
        <w:rPr>
          <w:color w:val="auto"/>
          <w:sz w:val="22"/>
          <w:szCs w:val="22"/>
          <w:lang w:val="uk-UA"/>
        </w:rPr>
        <w:t>і</w:t>
      </w:r>
      <w:r w:rsidRPr="000B68CC">
        <w:rPr>
          <w:color w:val="auto"/>
          <w:sz w:val="22"/>
          <w:szCs w:val="22"/>
          <w:lang w:val="uk-UA"/>
        </w:rPr>
        <w:t xml:space="preserve"> догов</w:t>
      </w:r>
      <w:r w:rsidR="00310DFB" w:rsidRPr="000B68CC">
        <w:rPr>
          <w:color w:val="auto"/>
          <w:sz w:val="22"/>
          <w:szCs w:val="22"/>
          <w:lang w:val="uk-UA"/>
        </w:rPr>
        <w:t>ори</w:t>
      </w:r>
      <w:r w:rsidRPr="000B68CC">
        <w:rPr>
          <w:color w:val="auto"/>
          <w:sz w:val="22"/>
          <w:szCs w:val="22"/>
          <w:lang w:val="uk-UA"/>
        </w:rPr>
        <w:t xml:space="preserve"> з член</w:t>
      </w:r>
      <w:r w:rsidR="00310DFB" w:rsidRPr="000B68CC">
        <w:rPr>
          <w:color w:val="auto"/>
          <w:sz w:val="22"/>
          <w:szCs w:val="22"/>
          <w:lang w:val="uk-UA"/>
        </w:rPr>
        <w:t>ами</w:t>
      </w:r>
      <w:r w:rsidRPr="000B68CC">
        <w:rPr>
          <w:color w:val="auto"/>
          <w:sz w:val="22"/>
          <w:szCs w:val="22"/>
          <w:lang w:val="uk-UA"/>
        </w:rPr>
        <w:t xml:space="preserve"> (в т.ч. Головою) Ревізійної комісії Товариства відповідно до</w:t>
      </w:r>
      <w:r w:rsidR="00DE1637" w:rsidRPr="000B68CC">
        <w:rPr>
          <w:color w:val="auto"/>
          <w:sz w:val="22"/>
          <w:szCs w:val="22"/>
          <w:lang w:val="uk-UA"/>
        </w:rPr>
        <w:t xml:space="preserve"> Статуту Товариства,</w:t>
      </w:r>
      <w:r w:rsidRPr="000B68CC">
        <w:rPr>
          <w:color w:val="auto"/>
          <w:sz w:val="22"/>
          <w:szCs w:val="22"/>
          <w:lang w:val="uk-UA"/>
        </w:rPr>
        <w:t xml:space="preserve"> внутрішніх положень Товариства та цього рішення.</w:t>
      </w:r>
    </w:p>
    <w:p w14:paraId="18480E71" w14:textId="39D2992E" w:rsidR="00C636DB" w:rsidRPr="000B68CC" w:rsidRDefault="000B68CC" w:rsidP="00EB0E0D">
      <w:pPr>
        <w:spacing w:after="120"/>
        <w:ind w:firstLine="567"/>
        <w:jc w:val="both"/>
        <w:rPr>
          <w:color w:val="auto"/>
        </w:rPr>
      </w:pPr>
      <w:r w:rsidRPr="000B68CC">
        <w:rPr>
          <w:b/>
          <w:i/>
          <w:color w:val="auto"/>
          <w:sz w:val="22"/>
          <w:szCs w:val="22"/>
          <w:u w:val="single"/>
          <w:lang w:val="uk-UA"/>
        </w:rPr>
        <w:t>Проект рішення №2</w:t>
      </w:r>
      <w:r w:rsidRPr="000B68CC">
        <w:rPr>
          <w:b/>
          <w:bCs/>
          <w:i/>
          <w:iCs/>
          <w:color w:val="auto"/>
          <w:sz w:val="22"/>
          <w:szCs w:val="22"/>
          <w:u w:val="single"/>
          <w:lang w:val="uk-UA"/>
        </w:rPr>
        <w:t xml:space="preserve"> з</w:t>
      </w:r>
      <w:r w:rsidR="006465D9" w:rsidRPr="000B68CC">
        <w:rPr>
          <w:b/>
          <w:bCs/>
          <w:i/>
          <w:iCs/>
          <w:color w:val="auto"/>
          <w:sz w:val="22"/>
          <w:szCs w:val="22"/>
          <w:u w:val="single"/>
          <w:lang w:val="uk-UA"/>
        </w:rPr>
        <w:t xml:space="preserve"> сімнадцято</w:t>
      </w:r>
      <w:r w:rsidRPr="000B68CC">
        <w:rPr>
          <w:b/>
          <w:bCs/>
          <w:i/>
          <w:iCs/>
          <w:color w:val="auto"/>
          <w:sz w:val="22"/>
          <w:szCs w:val="22"/>
          <w:u w:val="single"/>
          <w:lang w:val="uk-UA"/>
        </w:rPr>
        <w:t>го</w:t>
      </w:r>
      <w:r w:rsidR="006465D9" w:rsidRPr="000B68CC">
        <w:rPr>
          <w:i/>
          <w:iCs/>
          <w:color w:val="auto"/>
          <w:sz w:val="22"/>
          <w:szCs w:val="22"/>
          <w:u w:val="single"/>
          <w:lang w:val="uk-UA"/>
        </w:rPr>
        <w:t xml:space="preserve"> питанн</w:t>
      </w:r>
      <w:r w:rsidRPr="000B68CC">
        <w:rPr>
          <w:i/>
          <w:iCs/>
          <w:color w:val="auto"/>
          <w:sz w:val="22"/>
          <w:szCs w:val="22"/>
          <w:u w:val="single"/>
          <w:lang w:val="uk-UA"/>
        </w:rPr>
        <w:t>я</w:t>
      </w:r>
      <w:r w:rsidR="006465D9" w:rsidRPr="000B68CC">
        <w:rPr>
          <w:i/>
          <w:iCs/>
          <w:color w:val="auto"/>
          <w:sz w:val="22"/>
          <w:szCs w:val="22"/>
          <w:u w:val="single"/>
          <w:lang w:val="uk-UA"/>
        </w:rPr>
        <w:t xml:space="preserve"> порядку денного «Про надання попередньої згоди на вчинення Товариством значних правочинів»</w:t>
      </w:r>
      <w:r w:rsidRPr="000B68CC">
        <w:rPr>
          <w:i/>
          <w:iCs/>
          <w:color w:val="auto"/>
          <w:sz w:val="22"/>
          <w:szCs w:val="22"/>
          <w:u w:val="single"/>
          <w:lang w:val="uk-UA"/>
        </w:rPr>
        <w:t>:</w:t>
      </w:r>
    </w:p>
    <w:p w14:paraId="2F160948" w14:textId="65923C9A" w:rsidR="00681A8A" w:rsidRPr="000B68CC" w:rsidRDefault="00681A8A" w:rsidP="00681A8A">
      <w:pPr>
        <w:ind w:firstLine="567"/>
        <w:jc w:val="both"/>
        <w:rPr>
          <w:color w:val="auto"/>
          <w:lang w:val="uk-UA"/>
        </w:rPr>
      </w:pPr>
      <w:r w:rsidRPr="000B68CC">
        <w:rPr>
          <w:color w:val="auto"/>
          <w:lang w:val="uk-UA"/>
        </w:rPr>
        <w:t>Визначючи важливість забезпечення безперебійності надання послуг з розподілу природного газу на ліцензованій території обслуговування Товариства, а також своєчасності і повноти постачання природного газу, необхідним є надання попердньої згоди на вчинення Товариством відповідних значних правочинів. Враховуючи зазначене :</w:t>
      </w:r>
    </w:p>
    <w:p w14:paraId="75D0616A" w14:textId="12172AB5" w:rsidR="00DE1637" w:rsidRPr="000B68CC" w:rsidRDefault="00341692" w:rsidP="00DE1637">
      <w:pPr>
        <w:pStyle w:val="ad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/>
          <w:iCs/>
          <w:color w:val="auto"/>
          <w:lang w:val="uk-UA"/>
        </w:rPr>
      </w:pPr>
      <w:r w:rsidRPr="000B68CC">
        <w:rPr>
          <w:rFonts w:ascii="Times New Roman" w:hAnsi="Times New Roman"/>
          <w:iCs/>
          <w:color w:val="auto"/>
          <w:lang w:val="uk-UA"/>
        </w:rPr>
        <w:t>З метою надання попередньої згоди на вчинення Товариством значних правочинів, с</w:t>
      </w:r>
      <w:r w:rsidR="00DE1637" w:rsidRPr="000B68CC">
        <w:rPr>
          <w:rFonts w:ascii="Times New Roman" w:hAnsi="Times New Roman"/>
          <w:iCs/>
          <w:color w:val="auto"/>
          <w:lang w:val="uk-UA"/>
        </w:rPr>
        <w:t>хвалити (погодити) укладені Товариством з НАК “Нафтогаз України” (ЕІС код 56Х9300000003502) договор</w:t>
      </w:r>
      <w:r w:rsidRPr="000B68CC">
        <w:rPr>
          <w:rFonts w:ascii="Times New Roman" w:hAnsi="Times New Roman"/>
          <w:iCs/>
          <w:color w:val="auto"/>
          <w:lang w:val="uk-UA"/>
        </w:rPr>
        <w:t>и</w:t>
      </w:r>
      <w:r w:rsidR="00DE1637" w:rsidRPr="000B68CC">
        <w:rPr>
          <w:rFonts w:ascii="Times New Roman" w:hAnsi="Times New Roman"/>
          <w:iCs/>
          <w:color w:val="auto"/>
          <w:lang w:val="uk-UA"/>
        </w:rPr>
        <w:t xml:space="preserve"> купівлі </w:t>
      </w:r>
      <w:r w:rsidRPr="000B68CC">
        <w:rPr>
          <w:rFonts w:ascii="Times New Roman" w:hAnsi="Times New Roman"/>
          <w:iCs/>
          <w:color w:val="auto"/>
          <w:lang w:val="uk-UA"/>
        </w:rPr>
        <w:t>– продажу природного газу від 14.04.2017 року № 17-229-РО, від 03</w:t>
      </w:r>
      <w:r w:rsidR="00DE1637" w:rsidRPr="000B68CC">
        <w:rPr>
          <w:rFonts w:ascii="Times New Roman" w:hAnsi="Times New Roman"/>
          <w:iCs/>
          <w:color w:val="auto"/>
          <w:lang w:val="uk-UA"/>
        </w:rPr>
        <w:t>.</w:t>
      </w:r>
      <w:r w:rsidRPr="000B68CC">
        <w:rPr>
          <w:rFonts w:ascii="Times New Roman" w:hAnsi="Times New Roman"/>
          <w:iCs/>
          <w:color w:val="auto"/>
          <w:lang w:val="uk-UA"/>
        </w:rPr>
        <w:t>10.2017 року № 17-429-РО, від 14.04.2017 року № 17-228</w:t>
      </w:r>
      <w:r w:rsidR="00DE1637" w:rsidRPr="000B68CC">
        <w:rPr>
          <w:rFonts w:ascii="Times New Roman" w:hAnsi="Times New Roman"/>
          <w:iCs/>
          <w:color w:val="auto"/>
          <w:lang w:val="uk-UA"/>
        </w:rPr>
        <w:t>-Н</w:t>
      </w:r>
      <w:r w:rsidRPr="000B68CC">
        <w:rPr>
          <w:rFonts w:ascii="Times New Roman" w:hAnsi="Times New Roman"/>
          <w:iCs/>
          <w:color w:val="auto"/>
          <w:lang w:val="uk-UA"/>
        </w:rPr>
        <w:t>, від 03.10.2017 року № 17-428-Н</w:t>
      </w:r>
      <w:r w:rsidR="00DE1637" w:rsidRPr="000B68CC">
        <w:rPr>
          <w:rFonts w:ascii="Times New Roman" w:hAnsi="Times New Roman"/>
          <w:iCs/>
          <w:color w:val="auto"/>
          <w:lang w:val="uk-UA"/>
        </w:rPr>
        <w:t xml:space="preserve"> та додаткові угоди до них від </w:t>
      </w:r>
      <w:r w:rsidRPr="000B68CC">
        <w:rPr>
          <w:rFonts w:ascii="Times New Roman" w:hAnsi="Times New Roman"/>
          <w:iCs/>
          <w:color w:val="auto"/>
          <w:lang w:val="uk-UA"/>
        </w:rPr>
        <w:t>06.04.2018 року №1</w:t>
      </w:r>
      <w:r w:rsidR="00DE1637" w:rsidRPr="000B68CC">
        <w:rPr>
          <w:rFonts w:ascii="Times New Roman" w:hAnsi="Times New Roman"/>
          <w:iCs/>
          <w:color w:val="auto"/>
          <w:lang w:val="uk-UA"/>
        </w:rPr>
        <w:t xml:space="preserve">, </w:t>
      </w:r>
      <w:r w:rsidRPr="000B68CC">
        <w:rPr>
          <w:rFonts w:ascii="Times New Roman" w:hAnsi="Times New Roman"/>
          <w:iCs/>
          <w:color w:val="auto"/>
          <w:lang w:val="uk-UA"/>
        </w:rPr>
        <w:t>від 06.04.2018 року №2</w:t>
      </w:r>
      <w:r w:rsidR="00DE1637" w:rsidRPr="000B68CC">
        <w:rPr>
          <w:rFonts w:ascii="Times New Roman" w:hAnsi="Times New Roman"/>
          <w:iCs/>
          <w:color w:val="auto"/>
          <w:lang w:val="uk-UA"/>
        </w:rPr>
        <w:t xml:space="preserve"> та схвалити (погодити) істотні умови зазначених договорів і додаткових угод</w:t>
      </w:r>
      <w:r w:rsidRPr="000B68CC">
        <w:rPr>
          <w:rFonts w:ascii="Times New Roman" w:hAnsi="Times New Roman"/>
          <w:iCs/>
          <w:color w:val="auto"/>
          <w:lang w:val="uk-UA"/>
        </w:rPr>
        <w:t xml:space="preserve">. Надати попередню згоду на вчинення </w:t>
      </w:r>
      <w:r w:rsidR="00681A8A" w:rsidRPr="000B68CC">
        <w:rPr>
          <w:rFonts w:ascii="Times New Roman" w:hAnsi="Times New Roman"/>
          <w:iCs/>
          <w:color w:val="auto"/>
          <w:lang w:val="uk-UA"/>
        </w:rPr>
        <w:t xml:space="preserve">Товариством значних правочинів </w:t>
      </w:r>
      <w:r w:rsidRPr="000B68CC">
        <w:rPr>
          <w:rFonts w:ascii="Times New Roman" w:hAnsi="Times New Roman"/>
          <w:iCs/>
          <w:color w:val="auto"/>
          <w:lang w:val="uk-UA"/>
        </w:rPr>
        <w:t>протягом не більше як одного року</w:t>
      </w:r>
      <w:r w:rsidR="00681A8A" w:rsidRPr="000B68CC">
        <w:rPr>
          <w:rFonts w:ascii="Times New Roman" w:hAnsi="Times New Roman"/>
          <w:iCs/>
          <w:color w:val="auto"/>
          <w:lang w:val="uk-UA"/>
        </w:rPr>
        <w:t xml:space="preserve"> з дати прийняття цього рішення,</w:t>
      </w:r>
      <w:r w:rsidRPr="000B68CC">
        <w:rPr>
          <w:rFonts w:ascii="Times New Roman" w:hAnsi="Times New Roman"/>
          <w:iCs/>
          <w:color w:val="auto"/>
          <w:lang w:val="uk-UA"/>
        </w:rPr>
        <w:t xml:space="preserve"> спрямованих на подовження дії означених договорів і додаткових угод</w:t>
      </w:r>
      <w:r w:rsidR="00681A8A" w:rsidRPr="000B68CC">
        <w:rPr>
          <w:rFonts w:ascii="Times New Roman" w:hAnsi="Times New Roman"/>
          <w:iCs/>
          <w:color w:val="auto"/>
          <w:lang w:val="uk-UA"/>
        </w:rPr>
        <w:t>,</w:t>
      </w:r>
      <w:r w:rsidRPr="000B68CC">
        <w:rPr>
          <w:rFonts w:ascii="Times New Roman" w:hAnsi="Times New Roman"/>
          <w:iCs/>
          <w:color w:val="auto"/>
          <w:lang w:val="uk-UA"/>
        </w:rPr>
        <w:t xml:space="preserve">  граничною сукупною вартістю 2 811 845,65 </w:t>
      </w:r>
      <w:r w:rsidR="00681A8A" w:rsidRPr="000B68CC">
        <w:rPr>
          <w:rFonts w:ascii="Times New Roman" w:hAnsi="Times New Roman"/>
          <w:iCs/>
          <w:color w:val="auto"/>
          <w:lang w:val="uk-UA"/>
        </w:rPr>
        <w:t>тис.грн. (два мільярди вісімсот одинадцять мільйонів вісімсот сорок п’ять тисяч шістсот п’ятдесят гривень 00 копійок) без урахування податку на додану вартість;</w:t>
      </w:r>
    </w:p>
    <w:p w14:paraId="33BFB260" w14:textId="0469FD12" w:rsidR="00DE1637" w:rsidRPr="000B68CC" w:rsidRDefault="00681A8A" w:rsidP="00DE1637">
      <w:pPr>
        <w:pStyle w:val="ad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iCs/>
          <w:color w:val="auto"/>
          <w:lang w:val="uk-UA"/>
        </w:rPr>
      </w:pPr>
      <w:r w:rsidRPr="000B68CC">
        <w:rPr>
          <w:rFonts w:ascii="Times New Roman" w:hAnsi="Times New Roman"/>
          <w:iCs/>
          <w:color w:val="auto"/>
          <w:lang w:val="uk-UA"/>
        </w:rPr>
        <w:t>Надати попередню згоду на вчинення Товариством значних правочинів протягом не більше як одного року з дати прийняття цього рішення, пов’язаних з транспортуванням природного газу, граничною сукупною вартістю 251 818,51 тис.грн. (двісті п’ятдесят один мільйон вісімсот вісімнадцять тисяч п’ятсот десять гривень 00 копійок) без урахування податку на додану вартість;</w:t>
      </w:r>
    </w:p>
    <w:p w14:paraId="7B6EE0E6" w14:textId="7891375F" w:rsidR="00681A8A" w:rsidRPr="000B68CC" w:rsidRDefault="00681A8A" w:rsidP="00DE1637">
      <w:pPr>
        <w:pStyle w:val="ad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iCs/>
          <w:color w:val="auto"/>
          <w:lang w:val="uk-UA"/>
        </w:rPr>
      </w:pPr>
      <w:r w:rsidRPr="000B68CC">
        <w:rPr>
          <w:rFonts w:ascii="Times New Roman" w:hAnsi="Times New Roman"/>
          <w:iCs/>
          <w:color w:val="auto"/>
          <w:lang w:val="uk-UA"/>
        </w:rPr>
        <w:t>З метою надання попередньої згоди на вчинення Товариством значних правочинів, схвалити (погодити) укладені Товариством з ТОВ “Енергомонтаж-21” (ЕІС код 56Х930000008560Р), ТОВ “Євро Газ Ойл” (ЕІС код 56Х930000008490К), ТОВ “Інтер Енерго Трейд” (ЕІС код 56Х930000001040С), ПП “Некст Ойл Трейд” (ЕІС код 56Х9300000075205) договори купівлі – продажу природного газу від 29.09.2017 року № 2/0902, від 23.05.2017 року № ЕГ-17/001, від 17.02.2016 року № ГТ-313/16, від 17.11.2016 року № НТ/ЛГ-01 та додаткові угоди до них та схвалити (погодити) істотні умови зазначених договорів і додаткових угод. Надати попередню згоду на вчинення Товариством значних правочинів протягом не більше як одного року з дати прийняття цього рішення, спрямованих на подовження дії означених договорів і додаткових угод,  граничною сукупною вартістю 2 811 845,65 тис.грн. (два мільярди вісімсот одинадцять мільйонів вісімсот сорок п’ять тисяч шістсот п’ятдесят гривень 00 копійок) без урахування податку на додану вартість;</w:t>
      </w:r>
    </w:p>
    <w:p w14:paraId="0795BB8C" w14:textId="5E5F950A" w:rsidR="00681A8A" w:rsidRPr="000B68CC" w:rsidRDefault="00681A8A" w:rsidP="00DE1637">
      <w:pPr>
        <w:pStyle w:val="ad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iCs/>
          <w:color w:val="auto"/>
          <w:lang w:val="uk-UA"/>
        </w:rPr>
      </w:pPr>
      <w:r w:rsidRPr="000B68CC">
        <w:rPr>
          <w:rFonts w:ascii="Times New Roman" w:hAnsi="Times New Roman"/>
          <w:iCs/>
          <w:color w:val="auto"/>
          <w:lang w:val="uk-UA"/>
        </w:rPr>
        <w:lastRenderedPageBreak/>
        <w:t>Надати попередню згоду на вчинення Товариством значних правочинів з іншими постачальниками (продавцями) природного газу протягом не більше як одного року з дати прийняття цього рішення, пов’язаних з купівлею-продажем природного газу,  граничною сукупною вартістю 2 811 845,65 тис.грн. (два мільярди вісімсот одинадцять мільйонів вісімсот сорок п’ять тисяч шістсот п’ятдесят гривень 00 копійок) без урахування податку на додану вартість;</w:t>
      </w:r>
    </w:p>
    <w:p w14:paraId="76CE2B49" w14:textId="4B7FDB5B" w:rsidR="00681A8A" w:rsidRPr="000B68CC" w:rsidRDefault="00681A8A" w:rsidP="00DE1637">
      <w:pPr>
        <w:pStyle w:val="ad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iCs/>
          <w:color w:val="auto"/>
          <w:lang w:val="uk-UA"/>
        </w:rPr>
      </w:pPr>
      <w:r w:rsidRPr="000B68CC">
        <w:rPr>
          <w:rFonts w:ascii="Times New Roman" w:hAnsi="Times New Roman"/>
          <w:iCs/>
          <w:color w:val="auto"/>
          <w:lang w:val="uk-UA"/>
        </w:rPr>
        <w:t>Надати попередню згоду на вчинення Товариством значних правочинів з покупцями (споживачами) природного газу протягом не більше як одного року з дати прийняття цього рішення, пов’язаних з купівлею-продажем природного газу,  граничною сукупною вартістю 2 811 845,65 тис.грн. (два мільярди вісімсот одинадцять мільйонів вісімсот сорок п’ять тисяч шістсот п’ятдесят гривень 00 копійок) без урахування податку на додану вартість;</w:t>
      </w:r>
    </w:p>
    <w:p w14:paraId="030F211B" w14:textId="18BBB71D" w:rsidR="00681A8A" w:rsidRPr="000B68CC" w:rsidRDefault="00681A8A" w:rsidP="00DE1637">
      <w:pPr>
        <w:pStyle w:val="ad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iCs/>
          <w:color w:val="auto"/>
          <w:lang w:val="uk-UA"/>
        </w:rPr>
      </w:pPr>
      <w:r w:rsidRPr="000B68CC">
        <w:rPr>
          <w:rFonts w:ascii="Times New Roman" w:hAnsi="Times New Roman"/>
          <w:iCs/>
          <w:color w:val="auto"/>
          <w:lang w:val="uk-UA"/>
        </w:rPr>
        <w:t>Надати попередню згоду на вчинення Товариством значних правочинів протягом не більше як одного року з дати прийняття цього рішення, пов’язаних з розподілом природного газу, граничною сукупною вартістю 767 682,40 тис.грн. (сімсот шістдесят сім мільйонів шістсот вісімдесят дві тисячі чотириста гривень 00 копійок);</w:t>
      </w:r>
    </w:p>
    <w:p w14:paraId="26334FEB" w14:textId="77777777" w:rsidR="00341692" w:rsidRPr="000B68CC" w:rsidRDefault="00341692" w:rsidP="003D2EC6">
      <w:pPr>
        <w:spacing w:after="120"/>
        <w:jc w:val="both"/>
        <w:rPr>
          <w:color w:val="auto"/>
          <w:sz w:val="22"/>
          <w:szCs w:val="22"/>
          <w:lang w:val="uk-UA"/>
        </w:rPr>
      </w:pPr>
    </w:p>
    <w:p w14:paraId="198DC377" w14:textId="77777777" w:rsidR="00341692" w:rsidRPr="000B68CC" w:rsidRDefault="00341692" w:rsidP="003D2EC6">
      <w:pPr>
        <w:spacing w:after="120"/>
        <w:jc w:val="both"/>
        <w:rPr>
          <w:color w:val="auto"/>
          <w:sz w:val="22"/>
          <w:szCs w:val="22"/>
          <w:lang w:val="uk-UA"/>
        </w:rPr>
      </w:pPr>
    </w:p>
    <w:sectPr w:rsidR="00341692" w:rsidRPr="000B68CC">
      <w:pgSz w:w="11906" w:h="16838"/>
      <w:pgMar w:top="567" w:right="680" w:bottom="567" w:left="1588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65DF"/>
    <w:multiLevelType w:val="hybridMultilevel"/>
    <w:tmpl w:val="91F60136"/>
    <w:lvl w:ilvl="0" w:tplc="EA5E99A4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>
    <w:nsid w:val="55AB4888"/>
    <w:multiLevelType w:val="hybridMultilevel"/>
    <w:tmpl w:val="D5B044F6"/>
    <w:lvl w:ilvl="0" w:tplc="2AA4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DB"/>
    <w:rsid w:val="000B68CC"/>
    <w:rsid w:val="001B39B7"/>
    <w:rsid w:val="00310DFB"/>
    <w:rsid w:val="00341692"/>
    <w:rsid w:val="003D2EC6"/>
    <w:rsid w:val="004B5D56"/>
    <w:rsid w:val="004E143F"/>
    <w:rsid w:val="004E746E"/>
    <w:rsid w:val="00504227"/>
    <w:rsid w:val="00623EB7"/>
    <w:rsid w:val="006465D9"/>
    <w:rsid w:val="00676AAF"/>
    <w:rsid w:val="00681A8A"/>
    <w:rsid w:val="009476C8"/>
    <w:rsid w:val="00957942"/>
    <w:rsid w:val="00AE16C4"/>
    <w:rsid w:val="00C636DB"/>
    <w:rsid w:val="00DE1637"/>
    <w:rsid w:val="00E475B4"/>
    <w:rsid w:val="00EB0E0D"/>
    <w:rsid w:val="00E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18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EC"/>
    <w:pPr>
      <w:suppressAutoHyphens/>
    </w:pPr>
    <w:rPr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7955DF"/>
    <w:rPr>
      <w:rFonts w:eastAsia="Times New Roman"/>
      <w:sz w:val="22"/>
    </w:rPr>
  </w:style>
  <w:style w:type="character" w:customStyle="1" w:styleId="ListLabel2">
    <w:name w:val="ListLabel 2"/>
    <w:uiPriority w:val="99"/>
    <w:qFormat/>
    <w:rsid w:val="007955DF"/>
  </w:style>
  <w:style w:type="character" w:customStyle="1" w:styleId="ListLabel3">
    <w:name w:val="ListLabel 3"/>
    <w:uiPriority w:val="99"/>
    <w:qFormat/>
    <w:rsid w:val="007955DF"/>
    <w:rPr>
      <w:rFonts w:eastAsia="Times New Roman"/>
    </w:rPr>
  </w:style>
  <w:style w:type="character" w:customStyle="1" w:styleId="ListLabel4">
    <w:name w:val="ListLabel 4"/>
    <w:uiPriority w:val="99"/>
    <w:qFormat/>
    <w:rsid w:val="007955DF"/>
    <w:rPr>
      <w:sz w:val="22"/>
    </w:rPr>
  </w:style>
  <w:style w:type="character" w:customStyle="1" w:styleId="ListLabel5">
    <w:name w:val="ListLabel 5"/>
    <w:uiPriority w:val="99"/>
    <w:qFormat/>
    <w:rsid w:val="007955DF"/>
  </w:style>
  <w:style w:type="character" w:customStyle="1" w:styleId="ListLabel6">
    <w:name w:val="ListLabel 6"/>
    <w:uiPriority w:val="99"/>
    <w:qFormat/>
    <w:rsid w:val="007955DF"/>
  </w:style>
  <w:style w:type="character" w:customStyle="1" w:styleId="ListLabel7">
    <w:name w:val="ListLabel 7"/>
    <w:uiPriority w:val="99"/>
    <w:qFormat/>
    <w:rsid w:val="007955DF"/>
  </w:style>
  <w:style w:type="character" w:customStyle="1" w:styleId="ListLabel8">
    <w:name w:val="ListLabel 8"/>
    <w:uiPriority w:val="99"/>
    <w:qFormat/>
    <w:rsid w:val="007955DF"/>
    <w:rPr>
      <w:sz w:val="22"/>
    </w:rPr>
  </w:style>
  <w:style w:type="character" w:customStyle="1" w:styleId="ListLabel9">
    <w:name w:val="ListLabel 9"/>
    <w:uiPriority w:val="99"/>
    <w:qFormat/>
    <w:rsid w:val="007955DF"/>
  </w:style>
  <w:style w:type="character" w:customStyle="1" w:styleId="ListLabel10">
    <w:name w:val="ListLabel 10"/>
    <w:uiPriority w:val="99"/>
    <w:qFormat/>
    <w:rsid w:val="007955DF"/>
  </w:style>
  <w:style w:type="character" w:customStyle="1" w:styleId="ListLabel11">
    <w:name w:val="ListLabel 11"/>
    <w:uiPriority w:val="99"/>
    <w:qFormat/>
    <w:rsid w:val="007955DF"/>
  </w:style>
  <w:style w:type="character" w:customStyle="1" w:styleId="ListLabel12">
    <w:name w:val="ListLabel 12"/>
    <w:uiPriority w:val="99"/>
    <w:qFormat/>
    <w:rsid w:val="007955DF"/>
    <w:rPr>
      <w:sz w:val="22"/>
    </w:rPr>
  </w:style>
  <w:style w:type="character" w:customStyle="1" w:styleId="ListLabel13">
    <w:name w:val="ListLabel 13"/>
    <w:uiPriority w:val="99"/>
    <w:qFormat/>
    <w:rsid w:val="007955DF"/>
  </w:style>
  <w:style w:type="character" w:customStyle="1" w:styleId="ListLabel14">
    <w:name w:val="ListLabel 14"/>
    <w:uiPriority w:val="99"/>
    <w:qFormat/>
    <w:rsid w:val="007955DF"/>
  </w:style>
  <w:style w:type="character" w:customStyle="1" w:styleId="ListLabel15">
    <w:name w:val="ListLabel 15"/>
    <w:uiPriority w:val="99"/>
    <w:qFormat/>
    <w:rsid w:val="007955DF"/>
  </w:style>
  <w:style w:type="character" w:customStyle="1" w:styleId="a3">
    <w:name w:val="Основной текст Знак"/>
    <w:basedOn w:val="a0"/>
    <w:uiPriority w:val="99"/>
    <w:semiHidden/>
    <w:qFormat/>
    <w:rsid w:val="00F15E31"/>
    <w:rPr>
      <w:color w:val="00000A"/>
      <w:sz w:val="24"/>
      <w:szCs w:val="24"/>
      <w:lang w:val="ru-RU" w:eastAsia="ru-RU"/>
    </w:rPr>
  </w:style>
  <w:style w:type="character" w:customStyle="1" w:styleId="a4">
    <w:name w:val="Название Знак"/>
    <w:basedOn w:val="a0"/>
    <w:uiPriority w:val="10"/>
    <w:qFormat/>
    <w:rsid w:val="00F15E31"/>
    <w:rPr>
      <w:rFonts w:asciiTheme="majorHAnsi" w:eastAsiaTheme="majorEastAsia" w:hAnsiTheme="majorHAnsi" w:cstheme="majorBidi"/>
      <w:b/>
      <w:bCs/>
      <w:color w:val="00000A"/>
      <w:kern w:val="2"/>
      <w:sz w:val="32"/>
      <w:szCs w:val="32"/>
      <w:lang w:val="ru-RU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15E31"/>
    <w:rPr>
      <w:color w:val="00000A"/>
      <w:sz w:val="0"/>
      <w:szCs w:val="0"/>
      <w:lang w:val="ru-RU"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F15E31"/>
    <w:rPr>
      <w:color w:val="00000A"/>
      <w:sz w:val="24"/>
      <w:szCs w:val="24"/>
      <w:lang w:val="ru-RU" w:eastAsia="ru-RU"/>
    </w:rPr>
  </w:style>
  <w:style w:type="character" w:customStyle="1" w:styleId="ListLabel16">
    <w:name w:val="ListLabel 16"/>
    <w:qFormat/>
    <w:rPr>
      <w:sz w:val="22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ascii="Times New Roman" w:hAnsi="Times New Roman"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paragraph" w:customStyle="1" w:styleId="a6">
    <w:name w:val="Заголовок"/>
    <w:basedOn w:val="a"/>
    <w:next w:val="a7"/>
    <w:uiPriority w:val="99"/>
    <w:qFormat/>
    <w:rsid w:val="007955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7955DF"/>
    <w:pPr>
      <w:spacing w:after="140" w:line="288" w:lineRule="auto"/>
    </w:pPr>
  </w:style>
  <w:style w:type="paragraph" w:styleId="a8">
    <w:name w:val="List"/>
    <w:basedOn w:val="a7"/>
    <w:uiPriority w:val="99"/>
    <w:rsid w:val="007955DF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uiPriority w:val="99"/>
    <w:qFormat/>
    <w:rsid w:val="007955DF"/>
    <w:pPr>
      <w:suppressLineNumbers/>
    </w:pPr>
    <w:rPr>
      <w:rFonts w:cs="Mangal"/>
    </w:rPr>
  </w:style>
  <w:style w:type="paragraph" w:styleId="ab">
    <w:name w:val="Title"/>
    <w:basedOn w:val="a"/>
    <w:uiPriority w:val="99"/>
    <w:qFormat/>
    <w:rsid w:val="007955DF"/>
    <w:pPr>
      <w:suppressLineNumbers/>
      <w:spacing w:before="120" w:after="120"/>
    </w:pPr>
    <w:rPr>
      <w:rFonts w:cs="Mangal"/>
      <w:i/>
      <w:iCs/>
    </w:rPr>
  </w:style>
  <w:style w:type="paragraph" w:styleId="1">
    <w:name w:val="index 1"/>
    <w:basedOn w:val="a"/>
    <w:autoRedefine/>
    <w:uiPriority w:val="99"/>
    <w:semiHidden/>
    <w:qFormat/>
    <w:pPr>
      <w:ind w:left="240" w:hanging="240"/>
    </w:pPr>
  </w:style>
  <w:style w:type="paragraph" w:styleId="ac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uiPriority w:val="99"/>
    <w:qFormat/>
    <w:pPr>
      <w:ind w:firstLine="709"/>
      <w:jc w:val="both"/>
    </w:pPr>
    <w:rPr>
      <w:b/>
      <w:bCs/>
    </w:rPr>
  </w:style>
  <w:style w:type="paragraph" w:styleId="ad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e">
    <w:name w:val="Table Grid"/>
    <w:basedOn w:val="a1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EC"/>
    <w:pPr>
      <w:suppressAutoHyphens/>
    </w:pPr>
    <w:rPr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7955DF"/>
    <w:rPr>
      <w:rFonts w:eastAsia="Times New Roman"/>
      <w:sz w:val="22"/>
    </w:rPr>
  </w:style>
  <w:style w:type="character" w:customStyle="1" w:styleId="ListLabel2">
    <w:name w:val="ListLabel 2"/>
    <w:uiPriority w:val="99"/>
    <w:qFormat/>
    <w:rsid w:val="007955DF"/>
  </w:style>
  <w:style w:type="character" w:customStyle="1" w:styleId="ListLabel3">
    <w:name w:val="ListLabel 3"/>
    <w:uiPriority w:val="99"/>
    <w:qFormat/>
    <w:rsid w:val="007955DF"/>
    <w:rPr>
      <w:rFonts w:eastAsia="Times New Roman"/>
    </w:rPr>
  </w:style>
  <w:style w:type="character" w:customStyle="1" w:styleId="ListLabel4">
    <w:name w:val="ListLabel 4"/>
    <w:uiPriority w:val="99"/>
    <w:qFormat/>
    <w:rsid w:val="007955DF"/>
    <w:rPr>
      <w:sz w:val="22"/>
    </w:rPr>
  </w:style>
  <w:style w:type="character" w:customStyle="1" w:styleId="ListLabel5">
    <w:name w:val="ListLabel 5"/>
    <w:uiPriority w:val="99"/>
    <w:qFormat/>
    <w:rsid w:val="007955DF"/>
  </w:style>
  <w:style w:type="character" w:customStyle="1" w:styleId="ListLabel6">
    <w:name w:val="ListLabel 6"/>
    <w:uiPriority w:val="99"/>
    <w:qFormat/>
    <w:rsid w:val="007955DF"/>
  </w:style>
  <w:style w:type="character" w:customStyle="1" w:styleId="ListLabel7">
    <w:name w:val="ListLabel 7"/>
    <w:uiPriority w:val="99"/>
    <w:qFormat/>
    <w:rsid w:val="007955DF"/>
  </w:style>
  <w:style w:type="character" w:customStyle="1" w:styleId="ListLabel8">
    <w:name w:val="ListLabel 8"/>
    <w:uiPriority w:val="99"/>
    <w:qFormat/>
    <w:rsid w:val="007955DF"/>
    <w:rPr>
      <w:sz w:val="22"/>
    </w:rPr>
  </w:style>
  <w:style w:type="character" w:customStyle="1" w:styleId="ListLabel9">
    <w:name w:val="ListLabel 9"/>
    <w:uiPriority w:val="99"/>
    <w:qFormat/>
    <w:rsid w:val="007955DF"/>
  </w:style>
  <w:style w:type="character" w:customStyle="1" w:styleId="ListLabel10">
    <w:name w:val="ListLabel 10"/>
    <w:uiPriority w:val="99"/>
    <w:qFormat/>
    <w:rsid w:val="007955DF"/>
  </w:style>
  <w:style w:type="character" w:customStyle="1" w:styleId="ListLabel11">
    <w:name w:val="ListLabel 11"/>
    <w:uiPriority w:val="99"/>
    <w:qFormat/>
    <w:rsid w:val="007955DF"/>
  </w:style>
  <w:style w:type="character" w:customStyle="1" w:styleId="ListLabel12">
    <w:name w:val="ListLabel 12"/>
    <w:uiPriority w:val="99"/>
    <w:qFormat/>
    <w:rsid w:val="007955DF"/>
    <w:rPr>
      <w:sz w:val="22"/>
    </w:rPr>
  </w:style>
  <w:style w:type="character" w:customStyle="1" w:styleId="ListLabel13">
    <w:name w:val="ListLabel 13"/>
    <w:uiPriority w:val="99"/>
    <w:qFormat/>
    <w:rsid w:val="007955DF"/>
  </w:style>
  <w:style w:type="character" w:customStyle="1" w:styleId="ListLabel14">
    <w:name w:val="ListLabel 14"/>
    <w:uiPriority w:val="99"/>
    <w:qFormat/>
    <w:rsid w:val="007955DF"/>
  </w:style>
  <w:style w:type="character" w:customStyle="1" w:styleId="ListLabel15">
    <w:name w:val="ListLabel 15"/>
    <w:uiPriority w:val="99"/>
    <w:qFormat/>
    <w:rsid w:val="007955DF"/>
  </w:style>
  <w:style w:type="character" w:customStyle="1" w:styleId="a3">
    <w:name w:val="Основной текст Знак"/>
    <w:basedOn w:val="a0"/>
    <w:uiPriority w:val="99"/>
    <w:semiHidden/>
    <w:qFormat/>
    <w:rsid w:val="00F15E31"/>
    <w:rPr>
      <w:color w:val="00000A"/>
      <w:sz w:val="24"/>
      <w:szCs w:val="24"/>
      <w:lang w:val="ru-RU" w:eastAsia="ru-RU"/>
    </w:rPr>
  </w:style>
  <w:style w:type="character" w:customStyle="1" w:styleId="a4">
    <w:name w:val="Название Знак"/>
    <w:basedOn w:val="a0"/>
    <w:uiPriority w:val="10"/>
    <w:qFormat/>
    <w:rsid w:val="00F15E31"/>
    <w:rPr>
      <w:rFonts w:asciiTheme="majorHAnsi" w:eastAsiaTheme="majorEastAsia" w:hAnsiTheme="majorHAnsi" w:cstheme="majorBidi"/>
      <w:b/>
      <w:bCs/>
      <w:color w:val="00000A"/>
      <w:kern w:val="2"/>
      <w:sz w:val="32"/>
      <w:szCs w:val="32"/>
      <w:lang w:val="ru-RU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15E31"/>
    <w:rPr>
      <w:color w:val="00000A"/>
      <w:sz w:val="0"/>
      <w:szCs w:val="0"/>
      <w:lang w:val="ru-RU"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F15E31"/>
    <w:rPr>
      <w:color w:val="00000A"/>
      <w:sz w:val="24"/>
      <w:szCs w:val="24"/>
      <w:lang w:val="ru-RU" w:eastAsia="ru-RU"/>
    </w:rPr>
  </w:style>
  <w:style w:type="character" w:customStyle="1" w:styleId="ListLabel16">
    <w:name w:val="ListLabel 16"/>
    <w:qFormat/>
    <w:rPr>
      <w:sz w:val="22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ascii="Times New Roman" w:hAnsi="Times New Roman"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paragraph" w:customStyle="1" w:styleId="a6">
    <w:name w:val="Заголовок"/>
    <w:basedOn w:val="a"/>
    <w:next w:val="a7"/>
    <w:uiPriority w:val="99"/>
    <w:qFormat/>
    <w:rsid w:val="007955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7955DF"/>
    <w:pPr>
      <w:spacing w:after="140" w:line="288" w:lineRule="auto"/>
    </w:pPr>
  </w:style>
  <w:style w:type="paragraph" w:styleId="a8">
    <w:name w:val="List"/>
    <w:basedOn w:val="a7"/>
    <w:uiPriority w:val="99"/>
    <w:rsid w:val="007955DF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uiPriority w:val="99"/>
    <w:qFormat/>
    <w:rsid w:val="007955DF"/>
    <w:pPr>
      <w:suppressLineNumbers/>
    </w:pPr>
    <w:rPr>
      <w:rFonts w:cs="Mangal"/>
    </w:rPr>
  </w:style>
  <w:style w:type="paragraph" w:styleId="ab">
    <w:name w:val="Title"/>
    <w:basedOn w:val="a"/>
    <w:uiPriority w:val="99"/>
    <w:qFormat/>
    <w:rsid w:val="007955DF"/>
    <w:pPr>
      <w:suppressLineNumbers/>
      <w:spacing w:before="120" w:after="120"/>
    </w:pPr>
    <w:rPr>
      <w:rFonts w:cs="Mangal"/>
      <w:i/>
      <w:iCs/>
    </w:rPr>
  </w:style>
  <w:style w:type="paragraph" w:styleId="1">
    <w:name w:val="index 1"/>
    <w:basedOn w:val="a"/>
    <w:autoRedefine/>
    <w:uiPriority w:val="99"/>
    <w:semiHidden/>
    <w:qFormat/>
    <w:pPr>
      <w:ind w:left="240" w:hanging="240"/>
    </w:pPr>
  </w:style>
  <w:style w:type="paragraph" w:styleId="ac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uiPriority w:val="99"/>
    <w:qFormat/>
    <w:pPr>
      <w:ind w:firstLine="709"/>
      <w:jc w:val="both"/>
    </w:pPr>
    <w:rPr>
      <w:b/>
      <w:bCs/>
    </w:rPr>
  </w:style>
  <w:style w:type="paragraph" w:styleId="ad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e">
    <w:name w:val="Table Grid"/>
    <w:basedOn w:val="a1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SPecialiST RePack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V.Milkevich</dc:creator>
  <cp:lastModifiedBy>user101</cp:lastModifiedBy>
  <cp:revision>2</cp:revision>
  <cp:lastPrinted>2016-03-15T10:17:00Z</cp:lastPrinted>
  <dcterms:created xsi:type="dcterms:W3CDTF">2018-04-18T08:16:00Z</dcterms:created>
  <dcterms:modified xsi:type="dcterms:W3CDTF">2018-04-18T08:16:00Z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